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9A5A" w14:textId="337E63F9" w:rsidR="0056353C" w:rsidRPr="00492CBA" w:rsidRDefault="00A226E1" w:rsidP="005635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Druhá v</w:t>
      </w:r>
      <w:r w:rsidR="0056353C" w:rsidRPr="00492CBA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ýzva Nadácie Ministerstva hospodárstva Slovenskej republiky na predkladanie žiadostí o poskytnutie finančnej podpory na rok 202</w:t>
      </w:r>
      <w:r w:rsidR="002F0037" w:rsidRPr="00492CBA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3</w:t>
      </w:r>
    </w:p>
    <w:p w14:paraId="34683FC5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E633093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Účel:</w:t>
      </w:r>
    </w:p>
    <w:p w14:paraId="5E4B403B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Podpora aktivít v súlade s verejnoprospešným účelom Nadácie, osobitne v oblasti podnikania.</w:t>
      </w:r>
    </w:p>
    <w:p w14:paraId="07EC068E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Základný cieľ:</w:t>
      </w:r>
    </w:p>
    <w:p w14:paraId="04C43760" w14:textId="77777777" w:rsidR="0056353C" w:rsidRPr="006D30B9" w:rsidRDefault="0056353C" w:rsidP="00563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Cieľavedome, komplexne a koordinovane pôsobiť na príčiny a podmienky, ktoré umožňujú rozvoj podnikania a iné oblasti v súlade s verejnoprospešným účelom Nadácie.</w:t>
      </w:r>
    </w:p>
    <w:p w14:paraId="768D23C8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Priority:</w:t>
      </w:r>
    </w:p>
    <w:p w14:paraId="1FA29B8E" w14:textId="77777777" w:rsidR="0056353C" w:rsidRPr="006D30B9" w:rsidRDefault="0056353C" w:rsidP="00563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podpora rastu, rozvoju a expanzie slovenského podnikania za účelom podpory zamestnanosti a ekonomického rastu Slovenskej republiky;</w:t>
      </w:r>
    </w:p>
    <w:p w14:paraId="0CFFF43E" w14:textId="77777777" w:rsidR="0056353C" w:rsidRPr="006D30B9" w:rsidRDefault="0056353C" w:rsidP="00563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podpora vzdelávania podnikateľov a živnostníkov;</w:t>
      </w:r>
    </w:p>
    <w:p w14:paraId="5249A3F2" w14:textId="77777777" w:rsidR="0056353C" w:rsidRPr="006D30B9" w:rsidRDefault="0056353C" w:rsidP="00563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podpora modernizácie a internacionalizácie slovenských podnikov a klastrov;</w:t>
      </w:r>
    </w:p>
    <w:p w14:paraId="0539DAFD" w14:textId="7A01C887" w:rsidR="00A00786" w:rsidRPr="006D30B9" w:rsidRDefault="0056353C" w:rsidP="00A00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podpora podnikateľských aktivít zameraných na ochranu životného prostredia, ktoré smerujú k dlhodobému zlepšeniu a skvalitneniu každodenného života</w:t>
      </w:r>
      <w:r w:rsidR="009D6B2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1A8371F5" w14:textId="1374A77C" w:rsidR="00A00786" w:rsidRPr="006D30B9" w:rsidRDefault="00A00786" w:rsidP="00A00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podporu obnoviteľných zdrojov energie a vodíka.</w:t>
      </w:r>
    </w:p>
    <w:p w14:paraId="5F658008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Vyhlasovateľ a poskytovateľ pomoci:</w:t>
      </w:r>
    </w:p>
    <w:p w14:paraId="53ED8AF2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Nadácia Ministerstva hospodárstva Slovenskej republiky (ďalej len „Nadácia“)</w:t>
      </w:r>
    </w:p>
    <w:p w14:paraId="5AF85029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Dátum vyhlásenia:</w:t>
      </w:r>
    </w:p>
    <w:p w14:paraId="03282477" w14:textId="76227131" w:rsidR="0056353C" w:rsidRPr="006D30B9" w:rsidRDefault="00DF1353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</w:t>
      </w:r>
      <w:r w:rsidR="00F708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6.</w:t>
      </w:r>
      <w:r w:rsidR="0056353C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</w:t>
      </w:r>
      <w:r w:rsidR="00AD757D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</w:p>
    <w:p w14:paraId="360BAE77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Termín uzávierky</w:t>
      </w:r>
    </w:p>
    <w:p w14:paraId="7930DEC6" w14:textId="5D426988" w:rsidR="0056353C" w:rsidRPr="006D30B9" w:rsidRDefault="0056353C" w:rsidP="00563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vyčerpania celkovej alokácie finančných prostriedkov stanovenej v tejto výzve, najneskôr však </w:t>
      </w: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do </w:t>
      </w:r>
      <w:r w:rsidR="00612AEE" w:rsidRPr="00DF13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31</w:t>
      </w:r>
      <w:r w:rsidR="00977BB0" w:rsidRPr="00DF13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612AEE" w:rsidRPr="00DF13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977BB0" w:rsidRPr="00DF13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030DE5" w:rsidRPr="00DF13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2023.</w:t>
      </w:r>
    </w:p>
    <w:p w14:paraId="62DF5713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Adresa na predkladanie žiadostí:</w:t>
      </w:r>
    </w:p>
    <w:p w14:paraId="2D1C6B90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Mlynské nivy 44/a, 827 15 Bratislava 212, Slovenská republika</w:t>
      </w:r>
    </w:p>
    <w:p w14:paraId="36575039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Podmienky poskytovania finančnej podpory:</w:t>
      </w:r>
    </w:p>
    <w:p w14:paraId="4EAD7D89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Oprávnení žiadatelia:</w:t>
      </w:r>
    </w:p>
    <w:p w14:paraId="70B5E102" w14:textId="49896E46" w:rsidR="0056353C" w:rsidRDefault="009D6B2C" w:rsidP="00563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Najmä z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áujmové združenia právnických osôb, právnické osoby a fyzické osoby – podnikatelia, občianske združenia a neziskové organizácie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D325B68" w14:textId="0C08623A" w:rsidR="00C3371A" w:rsidRPr="006D30B9" w:rsidRDefault="00C3371A" w:rsidP="00563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44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Oprávnenými žiadateľmi </w:t>
      </w:r>
      <w:r w:rsidRPr="006E44B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nie sú</w:t>
      </w:r>
      <w:r w:rsidR="001C2956" w:rsidRPr="006E44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záujmové združenia právnických osôb, právnické osoby a fyzické osoby – podnikatelia, občianske združenia a neziskové organizácie, ktorým</w:t>
      </w:r>
      <w:r w:rsidR="00D6617C" w:rsidRPr="006E44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</w:t>
      </w:r>
      <w:r w:rsidR="001C2956" w:rsidRPr="006E44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bola v roku 2023 poskytnutá finančná podpora na základe </w:t>
      </w:r>
      <w:r w:rsidR="00D6617C" w:rsidRPr="006E44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vyhlásenej Výzvy 2023. </w:t>
      </w:r>
    </w:p>
    <w:p w14:paraId="0C860DAE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Oprávnené aktivity:</w:t>
      </w:r>
    </w:p>
    <w:p w14:paraId="0DC77ABF" w14:textId="16F1DFF7" w:rsidR="0056353C" w:rsidRPr="006D30B9" w:rsidRDefault="0056353C" w:rsidP="00563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Finančnú podporu možno poskytnúť žiadateľovi na projekty, ktoré sú zamerané na riešenie priorít uvedených v tejto výzve. </w:t>
      </w:r>
    </w:p>
    <w:p w14:paraId="2A244255" w14:textId="77777777" w:rsidR="000504A5" w:rsidRPr="006D30B9" w:rsidRDefault="000504A5" w:rsidP="00BF77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V rámci realizácie projektu sú oprávnené aktivity a výdavky nasledovného typu:</w:t>
      </w:r>
    </w:p>
    <w:p w14:paraId="4C118CBF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stavebné práce priamo súvisiace s projektom</w:t>
      </w:r>
    </w:p>
    <w:p w14:paraId="58515B5E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nákup hmotného investičného majetku,</w:t>
      </w:r>
    </w:p>
    <w:p w14:paraId="442B1923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nákup software a hardware,</w:t>
      </w:r>
    </w:p>
    <w:p w14:paraId="44703473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publikácie,</w:t>
      </w:r>
    </w:p>
    <w:p w14:paraId="1F98E65D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publicita,</w:t>
      </w:r>
    </w:p>
    <w:p w14:paraId="47CA354F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diskusné kluby,</w:t>
      </w:r>
    </w:p>
    <w:p w14:paraId="336BE207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školenia,</w:t>
      </w:r>
    </w:p>
    <w:p w14:paraId="4CCB0793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semináre,</w:t>
      </w:r>
    </w:p>
    <w:p w14:paraId="23EE74DC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prednášky,</w:t>
      </w:r>
    </w:p>
    <w:p w14:paraId="0E05E954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praktické ukážky,</w:t>
      </w:r>
    </w:p>
    <w:p w14:paraId="13D4E0FC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simulačné metódy,</w:t>
      </w:r>
    </w:p>
    <w:p w14:paraId="68C7D021" w14:textId="77777777" w:rsidR="000504A5" w:rsidRPr="006D30B9" w:rsidRDefault="000504A5" w:rsidP="000504A5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administrácia, odborné riadenie a manažment projektu.</w:t>
      </w:r>
    </w:p>
    <w:p w14:paraId="54885EC0" w14:textId="77777777" w:rsidR="000504A5" w:rsidRPr="006D30B9" w:rsidRDefault="000504A5" w:rsidP="000504A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7C0A6" w14:textId="77777777" w:rsidR="000504A5" w:rsidRPr="006D30B9" w:rsidRDefault="000504A5" w:rsidP="00050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Realizácia oprávnených výdavkov musí byť náležite preukázaná. K oprávnenému výdavku, ktorým bola financovaná jednotlivá aktivita typu diskusný klub, školenie, seminár, prednáška, musí byť priložená pozvánka, zoznam účastníkov, informácia v médiách (ak relevantné), program, prezenčná listina z každého dňa (prezenčná listina musí obsahovať čitateľné celé meno, priezvisko a podpis účastníka), fotodokumentácia.</w:t>
      </w:r>
    </w:p>
    <w:p w14:paraId="54964C10" w14:textId="77777777" w:rsidR="000504A5" w:rsidRPr="006D30B9" w:rsidRDefault="000504A5" w:rsidP="00050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0DEA7" w14:textId="4BD14243" w:rsidR="000504A5" w:rsidRPr="006D30B9" w:rsidRDefault="000504A5" w:rsidP="00BF7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Pri zakúpení vecných darov, cien v súťaži, vybavenia pre neziskové organizácie a podobne je prijímateľ finančnej podpory povinný postupovať maximálne hospodárne, efektívne a účelne. Zároveň je povinný predložiť zoznam odovzdaných predmetov s menom a podpisom príjemcu.</w:t>
      </w:r>
    </w:p>
    <w:p w14:paraId="35E7D9D5" w14:textId="2C2A2447" w:rsidR="00AA6023" w:rsidRPr="006D30B9" w:rsidRDefault="00AA6023" w:rsidP="00BF7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E90CE" w14:textId="3BEE3A80" w:rsidR="00AA6023" w:rsidRPr="006D30B9" w:rsidRDefault="00AA6023" w:rsidP="00BF7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Výdavky musia taktiež spĺňať nasledovné podmienky:</w:t>
      </w:r>
    </w:p>
    <w:p w14:paraId="533FCA2F" w14:textId="77777777" w:rsidR="00AA6023" w:rsidRPr="006D30B9" w:rsidRDefault="00AA6023" w:rsidP="00BF7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CB47C" w14:textId="77777777" w:rsidR="00AA6023" w:rsidRPr="006D30B9" w:rsidRDefault="00AA6023" w:rsidP="00AA60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>Hodnota stravnej jednotky na jedného účastníka nesmie prekročiť limit stanovený zákonom č. 283/2002 Z. z. o cestovných náhradách v znení neskorších predpisov (ďalej len „zákon č. 283/2002“) v závislosti na dĺžke trvania predmetnej aktivity, v rozsahu a za podmienok určených zákonom o cestovných náhradách.</w:t>
      </w:r>
    </w:p>
    <w:p w14:paraId="6564E41E" w14:textId="77777777" w:rsidR="00AA6023" w:rsidRPr="006D30B9" w:rsidRDefault="00AA6023" w:rsidP="00AA60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04264" w14:textId="77777777" w:rsidR="00AA6023" w:rsidRPr="006D30B9" w:rsidRDefault="00AA6023" w:rsidP="00AA60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 xml:space="preserve"> Výdavky za telekomunikácie je možné akceptovať iba počas realizácie projektu, objem hovorov musí byť relevantný rozsahu a druhu projektu.</w:t>
      </w:r>
    </w:p>
    <w:p w14:paraId="3B4FDAF5" w14:textId="77777777" w:rsidR="00AA6023" w:rsidRPr="006D30B9" w:rsidRDefault="00AA6023" w:rsidP="00AA60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FC0AD" w14:textId="77777777" w:rsidR="00AA6023" w:rsidRPr="006D30B9" w:rsidRDefault="00AA6023" w:rsidP="00AA60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 xml:space="preserve"> Pri úhrade nocľažného musí byť vyhotovený doklad o platbe, menovite na každého účastníka v súlade s prezenčnou listinou. Dopravné náklady sú hradené pre účastníkov podľa Zákona o cestovných náhradách č. 283/2002 Z. z. v znení neskorších predpisov.</w:t>
      </w:r>
    </w:p>
    <w:p w14:paraId="02DF4DE5" w14:textId="77777777" w:rsidR="00AA6023" w:rsidRPr="006D30B9" w:rsidRDefault="00AA6023" w:rsidP="00AA60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C01A4" w14:textId="77777777" w:rsidR="00AA6023" w:rsidRPr="006D30B9" w:rsidRDefault="00AA6023" w:rsidP="00AA60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 xml:space="preserve"> Pri prenájme pracovných, skladovacích priestorov, priestorov na výkon jednotlivých aktivít musí byť dohodnutá v zmluve jednotková cena za meter štvorcový alebo hodinu / deň, ktorá bude uvedená aj v záverečnom zúčtovaní, súčasne musí byť uvedená aj celková doba trvania prenájmu.</w:t>
      </w:r>
    </w:p>
    <w:p w14:paraId="0697BF71" w14:textId="77777777" w:rsidR="00AA6023" w:rsidRPr="006D30B9" w:rsidRDefault="00AA6023" w:rsidP="00AA60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80887" w14:textId="77777777" w:rsidR="00AA6023" w:rsidRPr="006D30B9" w:rsidRDefault="00AA6023" w:rsidP="00AA60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 xml:space="preserve"> Ak sa z  finančnej podpory financuje obstaranie odborných publikácií, odbornej literatúry, odbornej služby, školiacich materiálov, zariadenia alebo vybavenia pre užívateľov výstupov z projektu, musí byť ku každej faktúre doložená a potvrdená objednávka alebo potvrdený dodací list.</w:t>
      </w:r>
    </w:p>
    <w:p w14:paraId="118BD88C" w14:textId="77777777" w:rsidR="00AA6023" w:rsidRPr="006D30B9" w:rsidRDefault="00AA6023" w:rsidP="00AA60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F1A7F" w14:textId="77777777" w:rsidR="00AA6023" w:rsidRPr="006D30B9" w:rsidRDefault="00AA6023" w:rsidP="00AA60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 xml:space="preserve"> Ak cieľom projektu bolo aj vypracovanie, vydanie a kolportovanie odborných publikácií, ich rozoslanie cieľovým skupinám a inštitúciám musí byť preukázané potvrdením odoslania zásielok príslušným poštovým úradom, resp. osobný rozvoz potvrdený od prijímateľov zásielok.</w:t>
      </w:r>
    </w:p>
    <w:p w14:paraId="21A8575A" w14:textId="77777777" w:rsidR="00AA6023" w:rsidRPr="006D30B9" w:rsidRDefault="00AA6023" w:rsidP="00AA60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BC9AC" w14:textId="77777777" w:rsidR="00AA6023" w:rsidRPr="006D30B9" w:rsidRDefault="00AA6023" w:rsidP="00AA60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0B9">
        <w:rPr>
          <w:rFonts w:ascii="Times New Roman" w:hAnsi="Times New Roman" w:cs="Times New Roman"/>
          <w:sz w:val="24"/>
          <w:szCs w:val="24"/>
        </w:rPr>
        <w:t xml:space="preserve"> Každý dlhodobý hmotný a nehmotný majetok obstaraný z prostriedkov finančnej podpory ako plnenie realizácie projektu musí byť zaúčtovaný do majetku realizátora projektu.</w:t>
      </w:r>
    </w:p>
    <w:p w14:paraId="0647F756" w14:textId="77777777" w:rsidR="00AA6023" w:rsidRPr="006D30B9" w:rsidRDefault="00AA6023" w:rsidP="00BF7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16264" w14:textId="0D2C87C7" w:rsidR="00BF7788" w:rsidRPr="006D30B9" w:rsidRDefault="00BF7788" w:rsidP="00563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podporu nemožno použiť na výdavky nezahrnuté do rozpočtu projektu. Pre posúdenie charakteru výdavku je základným rámcom ekonomická klasifikácia rozpočtovej klasifikácie, zákon č. 523/2004 Z. z. o rozpočtových pravidlách verejnej správy a o zmene a doplnení niektorých zákonov v znení neskorších predpisov, zákon č. 431/2002 Z. z. o účtovníctve v znení neskorších predpisov, zákon č. 595/2003 Z. z. o dani z príjmov v znení neskorších predpisov, zákon č. 502/2001 Z.z. o finančnej kontrole a vnútornom audite a o zm</w:t>
      </w:r>
      <w:r w:rsidR="00D767DE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ene a doplnení niektorých záko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nov v znení neskorších predpisov, zákon č. 343/2015 Z. z. o verejnom obstarávaní a o zmene a doplnení niektorých zákonov v znení neskorších predpisov.</w:t>
      </w:r>
    </w:p>
    <w:p w14:paraId="1B378CA8" w14:textId="12E6EEE9" w:rsidR="0056353C" w:rsidRPr="006D30B9" w:rsidRDefault="0056353C" w:rsidP="00563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podporu</w:t>
      </w:r>
      <w:r w:rsidR="00BF7788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ďalej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nemožno využiť na úhradu výdavkov ekonomickej kategórie 610 - Mzdy, platy, služobné príjmy a ostatné osobné vyrovnania, 620 Poistné a príspevok do poisťovní a 640 – Bežné transfery (napr. PN, odchodné, odstupné a pod.),  s výnimkou osobných výdavkov na účely manažmentu projektu, finančné zúčtovanie projektu a projektový reporting.</w:t>
      </w:r>
      <w:r w:rsidR="00BE1B88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Finančnú podporu rovnako nemožno poskytnúť ani na úhradu nájomného podľa zmluvy o nájme veci s právom kúpy prenajatej veci, na splácanie úverov, pôžičiek a úrokov z prijatých úverov a pôžičiek</w:t>
      </w:r>
      <w:r w:rsidR="001C2451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. Ďalej na: úhradu záväzkov z predchádzajúcich účtovných rokov</w:t>
      </w:r>
      <w:r w:rsidR="00D767DE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1C2451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refundáciu výdavkov uhradených v predchádzajúcich hospodárskych rokoch</w:t>
      </w:r>
      <w:r w:rsidR="00D767DE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D1BD708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Disponibilný objem finančných zdrojov:</w:t>
      </w:r>
    </w:p>
    <w:p w14:paraId="70152B1D" w14:textId="12E88B84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Celkom: </w:t>
      </w:r>
      <w:r w:rsidR="000A7135" w:rsidRPr="003C27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250 000</w:t>
      </w:r>
      <w:r w:rsidRPr="00E07D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</w:t>
      </w:r>
    </w:p>
    <w:p w14:paraId="7723F63C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Finančný rámec:</w:t>
      </w:r>
    </w:p>
    <w:p w14:paraId="06B715EB" w14:textId="0027FA88" w:rsidR="00A70CA2" w:rsidRDefault="009850C6" w:rsidP="00563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jeden projekt </w:t>
      </w:r>
      <w:r w:rsidR="00A31736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 poskytnúť žiadateľovi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33B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finančnú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podpor</w:t>
      </w:r>
      <w:r w:rsidR="00A3173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maximálnej výške </w:t>
      </w:r>
      <w:r w:rsidR="003C270D" w:rsidRPr="003C27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15</w:t>
      </w:r>
      <w:r w:rsidR="00234710" w:rsidRPr="003C27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3C27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000</w:t>
      </w:r>
      <w:r w:rsidR="009B1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9B1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€.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9AA61FF" w14:textId="4CB63FB6" w:rsidR="0056353C" w:rsidRPr="00EC054A" w:rsidRDefault="0056353C" w:rsidP="00563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054A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podporu možno poskytnúť žiadateľovi, ak preukáže, že má na financovanie projektu z vlastných zdrojov zabezpečené finančné prostriedky vo výške minimálne 5 % z požadovanej finančnej podpory.</w:t>
      </w:r>
    </w:p>
    <w:p w14:paraId="587E3366" w14:textId="77777777" w:rsidR="0056353C" w:rsidRPr="006D30B9" w:rsidRDefault="0056353C" w:rsidP="00563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prípade schválenia nižšej finančnej podpory, ako bola žiadateľom predložená požiadavka v rámci predpokladaných výdavkov projektu, sa projekt schvaľuje s podmienečným súhlasom Hodnotiacej Komisie (ďalej len „Komisia“). V takom prípade žiadateľ v lehote do 15 dní od doručenia informácie o schválení žiadosti predloží Nadácii čestné prehlásenie, že je schopný naplniť ciele projektu v súlade so schválenou finančnou podporou. Ak žiadateľ v stanovenej lehote nepreukáže schopnosť naplniť ciele projektu, dostáva možnosť získania finančnej podpory ďalší projekt v poradí v zozname projektov schválených</w:t>
      </w:r>
    </w:p>
    <w:p w14:paraId="7C86BFFF" w14:textId="77777777" w:rsidR="0056353C" w:rsidRPr="006D30B9" w:rsidRDefault="0056353C" w:rsidP="00563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prípade, že bola žiadateľovi schválená nižšia finančná podpora, akú požadoval v žiadosti o poskytnutie finančnej podpory, žiadateľ upraví rozpočet projektu v súlade s nižšie poskytnutou finančnou podporou a cieľmi</w:t>
      </w:r>
    </w:p>
    <w:p w14:paraId="588081B6" w14:textId="77777777" w:rsidR="0056353C" w:rsidRPr="006D30B9" w:rsidRDefault="0056353C" w:rsidP="00563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Na poskytnutie finančnej podpory nie je právny nárok.</w:t>
      </w:r>
    </w:p>
    <w:p w14:paraId="0A3BC0C3" w14:textId="77777777" w:rsidR="0056353C" w:rsidRPr="006D30B9" w:rsidRDefault="0056353C" w:rsidP="00563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v tejto výzve môže predložiť len 1 žiadosť. Každá ďalšia žiadosť predložená tým istým žiadateľom bude z ďalšieho konania vyradená.</w:t>
      </w:r>
    </w:p>
    <w:p w14:paraId="315EBD67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Trvanie projektu:</w:t>
      </w:r>
    </w:p>
    <w:p w14:paraId="1A94D39D" w14:textId="1605D60E" w:rsidR="0056353C" w:rsidRPr="006D30B9" w:rsidRDefault="00314D55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31.12.202</w:t>
      </w:r>
      <w:r w:rsidR="00A558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 </w:t>
      </w:r>
    </w:p>
    <w:p w14:paraId="5A86F48B" w14:textId="77777777" w:rsidR="0056353C" w:rsidRPr="006D30B9" w:rsidRDefault="0056353C" w:rsidP="00563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Forma a náležitosti žiadosti:</w:t>
      </w:r>
    </w:p>
    <w:p w14:paraId="06604F6B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predkladá kompletnú dokumentáciu v nasledovnej podobe:</w:t>
      </w:r>
    </w:p>
    <w:p w14:paraId="37D363F5" w14:textId="3531B770" w:rsidR="0056353C" w:rsidRPr="006D30B9" w:rsidRDefault="0056353C" w:rsidP="00563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Originál žiadosti v slovenskom jazyku v listinnej podobe</w:t>
      </w:r>
      <w:r w:rsidR="004A65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(vo výnimočných prípadoch elektronicky)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, podpísaný štatutárnym orgánom / oprávnenou osobou žiadateľa, spolu so všetkými povinnými prílohami,</w:t>
      </w:r>
    </w:p>
    <w:p w14:paraId="1AA3CF60" w14:textId="4568C1A9" w:rsidR="00671A43" w:rsidRPr="006D30B9" w:rsidRDefault="0056353C" w:rsidP="00671A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Kompletná kópia žiadosti v elektronickej podobe </w:t>
      </w:r>
      <w:r w:rsidR="00671A43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zaslaná na email: </w:t>
      </w:r>
      <w:hyperlink r:id="rId6" w:history="1">
        <w:r w:rsidR="00FB2A28" w:rsidRPr="00F2739E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ziadost@nadacia-mh.com</w:t>
        </w:r>
      </w:hyperlink>
      <w:r w:rsidR="00671A43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9575185" w14:textId="77777777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Or</w:t>
      </w:r>
      <w:r w:rsidR="00671A43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iginál žiadosti vrátane príloh, 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by mali byť zviazané tak, aby nebolo možné vkladať alebo vyberať jednotlivé časti dokumentácie.</w:t>
      </w:r>
    </w:p>
    <w:p w14:paraId="45DF2545" w14:textId="31BF4554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 poskytnutie finančnej podpory spolu s predpísanými prílohami žiadateľ predkladá poštou</w:t>
      </w:r>
      <w:r w:rsidR="007312E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A65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osobne</w:t>
      </w:r>
      <w:r w:rsidR="007312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E30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adresu Nadácie </w:t>
      </w:r>
      <w:r w:rsidR="007312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="004A65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scanom originálnych dokumentov na </w:t>
      </w:r>
      <w:r w:rsidR="008E303E">
        <w:rPr>
          <w:rFonts w:ascii="Times New Roman" w:eastAsia="Times New Roman" w:hAnsi="Times New Roman" w:cs="Times New Roman"/>
          <w:sz w:val="24"/>
          <w:szCs w:val="24"/>
          <w:lang w:eastAsia="sk-SK"/>
        </w:rPr>
        <w:t>emailovú adresu Nadácie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. Lehota na predkladanie žiadostí o poskytnutie finančnej podpory začína plynúť dňom zverejnenia verejnej výzvy a končí sa dňom uvedeným vo výzve na ukončenie predkladania žiadostí</w:t>
      </w:r>
      <w:r w:rsidR="00366B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vyčerpaním alokovaných prostriedkov.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žiadateľ predkladá žiadosť o poskytnutie finančnej podpory poštou, rozhoduje dátum uvedený na poštovej podacej pečiatke na obálke žiadosti.</w:t>
      </w:r>
    </w:p>
    <w:p w14:paraId="1CA5AC9F" w14:textId="1C10DAA5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Obálky alebo balíky doručené a zaregistrované po</w:t>
      </w:r>
      <w:r w:rsidR="00671A43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dateľňou </w:t>
      </w:r>
      <w:r w:rsidR="001E5D26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671A43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inisterstva hospodár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stva po termíne nebudú hodnotené vôbec.</w:t>
      </w:r>
    </w:p>
    <w:p w14:paraId="1ADC2076" w14:textId="77777777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 poskytnutie finančnej podpory vrátane jej príloh musí byť doručená spolu v jednej zalepenej obálke, ktorá bude zrozumiteľne a viditeľne označená slovami:</w:t>
      </w:r>
    </w:p>
    <w:p w14:paraId="09D61A66" w14:textId="27DA7CA6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</w:t>
      </w:r>
      <w:r w:rsidR="000D2DA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Druhá výzva </w:t>
      </w: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Nadácie Ministerstva hospodárstva S</w:t>
      </w:r>
      <w:r w:rsidR="00671A43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lovenskej republiky pre rok 202</w:t>
      </w:r>
      <w:r w:rsidR="00FB2A2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“.</w:t>
      </w:r>
    </w:p>
    <w:p w14:paraId="75BF7220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a adresovaná na korešpondenčnú adresu:</w:t>
      </w:r>
    </w:p>
    <w:p w14:paraId="4C8A22DF" w14:textId="77777777" w:rsidR="00671A43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Nadácia Ministerstva hospodárstva </w:t>
      </w:r>
      <w:r w:rsidR="00671A43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SR</w:t>
      </w: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6A68988E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Mlynské nivy 44/a</w:t>
      </w:r>
    </w:p>
    <w:p w14:paraId="49B16DBB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827 15 Bratislava 212</w:t>
      </w:r>
    </w:p>
    <w:p w14:paraId="36CB7939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pozostáva z povinných náležitostí, a to:</w:t>
      </w:r>
    </w:p>
    <w:p w14:paraId="36F654D4" w14:textId="7B5AEF21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3E59D3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ormulár žiadosti o poskytnutie finančnej podpory,</w:t>
      </w:r>
      <w:r w:rsidR="00671A43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 obsahuje popis projektu, najmä opis aktuálneho stavu riešeného projektom, spôsob a miesto realizácie projektu, časový harmonogram aktivít, spôsob priebežného sledovania a spôsob vyhodnotenia projektu,</w:t>
      </w:r>
    </w:p>
    <w:p w14:paraId="232109AE" w14:textId="65EB16BD" w:rsidR="0056353C" w:rsidRPr="006D30B9" w:rsidRDefault="00A5533E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3E59D3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truktúrovaný rozpočet projektu vrátane komentára k štruktúrovanému rozpočtu projektu,</w:t>
      </w:r>
    </w:p>
    <w:p w14:paraId="457D28AF" w14:textId="17D07B3F" w:rsidR="0056353C" w:rsidRPr="00C23355" w:rsidRDefault="00A5533E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3355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56353C" w:rsidRPr="00C233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3E59D3" w:rsidRPr="00C23355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56353C" w:rsidRPr="00C23355">
        <w:rPr>
          <w:rFonts w:ascii="Times New Roman" w:eastAsia="Times New Roman" w:hAnsi="Times New Roman" w:cs="Times New Roman"/>
          <w:sz w:val="24"/>
          <w:szCs w:val="24"/>
          <w:lang w:eastAsia="sk-SK"/>
        </w:rPr>
        <w:t>oklad o zabezpečení spolufinancovania projektu vo výške požadovaných minimálne 5 % z požadovanej finančnej podpory v prípade žiadateľa. Zabezpečenie spolufinancovania sa preukazuje nasledovným spôsobom:</w:t>
      </w:r>
    </w:p>
    <w:p w14:paraId="5BDA04ED" w14:textId="77777777" w:rsidR="006E059C" w:rsidRPr="00C23355" w:rsidRDefault="0056353C" w:rsidP="006E05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3355">
        <w:rPr>
          <w:rFonts w:ascii="Times New Roman" w:eastAsia="Times New Roman" w:hAnsi="Times New Roman" w:cs="Times New Roman"/>
          <w:sz w:val="24"/>
          <w:szCs w:val="24"/>
          <w:lang w:eastAsia="sk-SK"/>
        </w:rPr>
        <w:t>originálom alebo úradne overenou kópiou výpisu z bankového účtu žiadateľa, nie starším ako jeden mesiac ku dňu predloženia žiadosti, alebo</w:t>
      </w:r>
    </w:p>
    <w:p w14:paraId="0A83C3A8" w14:textId="77777777" w:rsidR="006E059C" w:rsidRPr="00C23355" w:rsidRDefault="0056353C" w:rsidP="006E05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3355">
        <w:rPr>
          <w:rFonts w:ascii="Times New Roman" w:eastAsia="Times New Roman" w:hAnsi="Times New Roman" w:cs="Times New Roman"/>
          <w:sz w:val="24"/>
          <w:szCs w:val="24"/>
          <w:lang w:eastAsia="sk-SK"/>
        </w:rPr>
        <w:t>originálom alebo úradne overenou kópiou úverovej zmluvy s komerčnou bankou, z ktorej je zrejmé, že ide o poskytnutie úveru na účely realizácie predkladaného projektu, alebo</w:t>
      </w:r>
    </w:p>
    <w:p w14:paraId="412D3482" w14:textId="2813612D" w:rsidR="0056353C" w:rsidRPr="00C23355" w:rsidRDefault="0056353C" w:rsidP="006E05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3355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záväzným úverovým prísľubom nie starším ako tri mesiace ku dňu predloženia žiadosti</w:t>
      </w:r>
    </w:p>
    <w:p w14:paraId="087EE8AC" w14:textId="63E65BA2" w:rsidR="006E059C" w:rsidRPr="006D30B9" w:rsidRDefault="00A5533E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C0023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riginál čest</w:t>
      </w:r>
      <w:r w:rsidR="006E059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ného vyhlásenia žiadateľa o tom, že: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AEC2BBD" w14:textId="09798DC1" w:rsidR="0056353C" w:rsidRPr="006D30B9" w:rsidRDefault="0056353C" w:rsidP="006E059C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má vysporiadané finančné vzťahy so štátnym rozpočtom, nie staršie ako tri mesiace ku dňu predloženia žiadosti o finančnú podporu,</w:t>
      </w:r>
    </w:p>
    <w:p w14:paraId="7156A848" w14:textId="038CD2FA" w:rsidR="0056353C" w:rsidRPr="006D30B9" w:rsidRDefault="0056353C" w:rsidP="006E059C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voči nemu vedený výkon rozhodnutia, nie staršie ako tri mesiace ku dňu predloženia žiadosti o finančnú podporu,</w:t>
      </w:r>
    </w:p>
    <w:p w14:paraId="2482BBF5" w14:textId="102FAD41" w:rsidR="0056353C" w:rsidRPr="006D30B9" w:rsidRDefault="0056353C" w:rsidP="006E059C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nemá daňové nedoplatky,</w:t>
      </w:r>
    </w:p>
    <w:p w14:paraId="46716BC3" w14:textId="10164EE3" w:rsidR="0056353C" w:rsidRPr="006D30B9" w:rsidRDefault="0056353C" w:rsidP="006E059C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neporušil zákaz nelegálneho zamestnávania podľa osobitného predpisu,</w:t>
      </w:r>
    </w:p>
    <w:p w14:paraId="083FF5CE" w14:textId="7CCE17E4" w:rsidR="0056353C" w:rsidRPr="006D30B9" w:rsidRDefault="0056353C" w:rsidP="006E059C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evidované nedoplatky poistného na sociálne poistenie a príspevkov na starobné dôchodkové sporenie,</w:t>
      </w:r>
    </w:p>
    <w:p w14:paraId="18C58AC6" w14:textId="03F664B0" w:rsidR="0056353C" w:rsidRPr="006D30B9" w:rsidRDefault="0056353C" w:rsidP="006E059C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evidované nedoplatky poistného na zdravotné poistenie,</w:t>
      </w:r>
    </w:p>
    <w:p w14:paraId="6D69847A" w14:textId="75EA1A30" w:rsidR="0056353C" w:rsidRPr="006D30B9" w:rsidRDefault="0056353C" w:rsidP="006E059C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voči žiadateľovi nie je vedené konkurzné konanie, nie je v konkurze, v reštrukturalizácii a nebol proti nemu zamietnutý návrh na vyhlásenie konkurzu pre nedostatok majetku, nie staršie ako tri mesiace ku dňu predloženia žiadosti o finančnú podporu,</w:t>
      </w:r>
    </w:p>
    <w:p w14:paraId="30FB9135" w14:textId="55F5B3A0" w:rsidR="000B3964" w:rsidRDefault="000B3964" w:rsidP="006E059C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štatutárny zástupca oprávnený konať v mene žiadateľa nemá záznam v registri trestov  (v prípade ak je štatutárnych zástupcov viac, vyhlásenie je potrebné doložiť za všetkých). </w:t>
      </w:r>
    </w:p>
    <w:p w14:paraId="2D548C6E" w14:textId="674D7918" w:rsidR="003E59D3" w:rsidRPr="003E59D3" w:rsidRDefault="003E59D3" w:rsidP="003E5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e) Súhlas so spracovaním osobných údajov</w:t>
      </w:r>
    </w:p>
    <w:p w14:paraId="6013E51F" w14:textId="46761482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Náležitosti uvedené v</w:t>
      </w:r>
      <w:r w:rsidR="000B3964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čestnom vyhlásení</w:t>
      </w: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B3964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môže poskytovateľ – Nadácia, po schválení </w:t>
      </w:r>
      <w:r w:rsidR="00F17629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podpory vyzvať</w:t>
      </w:r>
      <w:r w:rsidR="000B3964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F17629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 </w:t>
      </w:r>
      <w:r w:rsidR="000B3964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doloženie originálov alebo úradne overených kópií</w:t>
      </w: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požadovaných dokumentov</w:t>
      </w:r>
      <w:r w:rsidR="000B3964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Tieto bude </w:t>
      </w: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potrebné predložiť pred podpisom zmluvy o poskytnutí finančnej podpory. Nadácia ako poskytovateľ finančnej podpory zašle žiadateľom, ktorých žiadosti boli schválené</w:t>
      </w:r>
      <w:r w:rsidR="000B3964"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vybrané</w:t>
      </w: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hodnotiacou komisiou, výzvu na doplnenie </w:t>
      </w: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požadovaných dokumentov. Žiadateľ je povinný dokumenty predložiť najneskôr do 30 pracovných dní od doručenia výzvy Nadácie.</w:t>
      </w:r>
    </w:p>
    <w:p w14:paraId="26E553FA" w14:textId="77777777" w:rsidR="001E5D26" w:rsidRDefault="001E5D26" w:rsidP="00671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</w:pPr>
    </w:p>
    <w:p w14:paraId="7649BAD0" w14:textId="4DA0A4F6" w:rsidR="0056353C" w:rsidRPr="006D30B9" w:rsidRDefault="0056353C" w:rsidP="00671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Hodnotenie žiadostí</w:t>
      </w:r>
    </w:p>
    <w:p w14:paraId="0590B4A1" w14:textId="053202C5" w:rsidR="0056353C" w:rsidRPr="006D30B9" w:rsidRDefault="0056353C" w:rsidP="009F0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Nadácia Ministerstva hospodárstva Slovenskej republiky ako poskytovateľ finančnej podpory pre účely hodnotenia projektov zriaďuje hodnotiacu Komisiu</w:t>
      </w:r>
      <w:r w:rsidR="003521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 vyhodnotí predložené žiadosti o poskytnutie finančnej podpory v zmysle kritérií stanovených pre túto výzvu (</w:t>
      </w:r>
      <w:r w:rsidR="002108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5 - 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Kritériá a postup na vyhodnocovanie žiadostí). Hodnotiaca Komisia projektom v rámci hodnotenia udelí bodové hodnotenie a</w:t>
      </w:r>
      <w:r w:rsidR="001B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priebežne bude 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zostav</w:t>
      </w:r>
      <w:r w:rsidR="001B6DB9">
        <w:rPr>
          <w:rFonts w:ascii="Times New Roman" w:eastAsia="Times New Roman" w:hAnsi="Times New Roman" w:cs="Times New Roman"/>
          <w:sz w:val="24"/>
          <w:szCs w:val="24"/>
          <w:lang w:eastAsia="sk-SK"/>
        </w:rPr>
        <w:t>ovať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zoznam projektov odpor</w:t>
      </w:r>
      <w:r w:rsidR="009F01C4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účaných na schválenie finančnej podpory v poradí podľa dosiahnutého skóre. 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Hodnotiaca  Komisia  následne  pristupuje   k schvaľovaniu žiadostí o poskytnutie finančnej podpory a uzatváraniu zmlúv o poskytnutí finančnej podpory.</w:t>
      </w:r>
    </w:p>
    <w:p w14:paraId="1B6E29BB" w14:textId="77777777" w:rsidR="0056353C" w:rsidRPr="006D30B9" w:rsidRDefault="0056353C" w:rsidP="00671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Forma odstraňovania nedostatkov žiadostí:</w:t>
      </w:r>
    </w:p>
    <w:p w14:paraId="6C43A8F9" w14:textId="77777777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Vyhlasovateľ je oprávnený bez konzultácie so žiadateľom doplniť čiastočne chýbajúce identifikačné údaje žiadateľa, ak je z ostatných priložených dokumentov nespochybniteľné, o akého žiadateľa ide. Žiadateľ môže byť vyzvaný na doplnenie príloh a náležitostí, ktoré stanovujú príslušné platné predpisy, ktoré na základe vyzvania doplní najneskôr do 10 pracovných dní od vyzvania. Doplnenie takýchto príloh  a náležitostí v stanovenej lehote je podmienkou postúpenia žiadosti do ďalšieho procesu hodnotenia.</w:t>
      </w:r>
    </w:p>
    <w:p w14:paraId="7AB64194" w14:textId="77777777" w:rsidR="0056353C" w:rsidRPr="006D30B9" w:rsidRDefault="0056353C" w:rsidP="00671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Termín postupu vyhodnocovania žiadostí</w:t>
      </w:r>
    </w:p>
    <w:p w14:paraId="3CFEC4F9" w14:textId="6C02AB0C" w:rsidR="0056353C" w:rsidRPr="006D30B9" w:rsidRDefault="00C922BA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Jednotlivé žiadosti budú vyhodnocované priebežne</w:t>
      </w:r>
      <w:r w:rsidR="000A3CE7">
        <w:rPr>
          <w:rFonts w:ascii="Times New Roman" w:eastAsia="Times New Roman" w:hAnsi="Times New Roman" w:cs="Times New Roman"/>
          <w:sz w:val="24"/>
          <w:szCs w:val="24"/>
          <w:lang w:eastAsia="sk-SK"/>
        </w:rPr>
        <w:t>, t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ermín na vyhodnotenie žiadostí o poskytnutie finančnej podpory je </w:t>
      </w:r>
      <w:r w:rsidR="000A3C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však 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do </w:t>
      </w:r>
      <w:r w:rsidR="000525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31</w:t>
      </w:r>
      <w:r w:rsidR="00EC0DDD" w:rsidRPr="000525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0525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Augusta</w:t>
      </w:r>
      <w:r w:rsidR="00F40C39" w:rsidRPr="000525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2023</w:t>
      </w:r>
      <w:r w:rsidR="00951865" w:rsidRPr="000525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14D76831" w14:textId="77777777" w:rsidR="0056353C" w:rsidRPr="006D30B9" w:rsidRDefault="0056353C" w:rsidP="00671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Zoznam schválených žiadostí</w:t>
      </w:r>
    </w:p>
    <w:p w14:paraId="26C4CA36" w14:textId="490D2292" w:rsidR="00671A43" w:rsidRPr="006D30B9" w:rsidRDefault="00671A43" w:rsidP="00671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schválených žiadostí bude uverejnený</w:t>
      </w:r>
      <w:r w:rsidR="00B675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webovom sídle Nadácie Ministerstva hospodárstva Slovenskej republiky</w:t>
      </w:r>
      <w:r w:rsidR="00F76D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taktiež oznámený každému žiadateľovi</w:t>
      </w:r>
      <w:r w:rsidR="00B675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schválení.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hyperlink r:id="rId7" w:history="1">
        <w:r w:rsidRPr="006D30B9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www.nadacia-mh.sk</w:t>
        </w:r>
      </w:hyperlink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</w:p>
    <w:p w14:paraId="668E4C1C" w14:textId="77777777" w:rsidR="00671A43" w:rsidRPr="006D30B9" w:rsidRDefault="00671A43" w:rsidP="00671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Zoznam neschválených žiadostí</w:t>
      </w:r>
    </w:p>
    <w:p w14:paraId="7C0ACDD9" w14:textId="16CC242C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neschválených žiadostí bude uverejnený v sídle Nadácie Ministerstva hospodárstva Slovenskej republiky</w:t>
      </w:r>
      <w:r w:rsidR="00EB5CBD">
        <w:rPr>
          <w:rFonts w:ascii="Times New Roman" w:eastAsia="Times New Roman" w:hAnsi="Times New Roman" w:cs="Times New Roman"/>
          <w:sz w:val="24"/>
          <w:szCs w:val="24"/>
          <w:lang w:eastAsia="sk-SK"/>
        </w:rPr>
        <w:t>, a taktiež odkomunikovaný s neúspešným uchádzačom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587EB74" w14:textId="77777777" w:rsidR="0056353C" w:rsidRPr="006D30B9" w:rsidRDefault="0056353C" w:rsidP="00671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Prílohy výzvy:</w:t>
      </w:r>
    </w:p>
    <w:p w14:paraId="0A609118" w14:textId="77777777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Prílohy výzvy predstavujú:</w:t>
      </w:r>
    </w:p>
    <w:p w14:paraId="35AAF1ED" w14:textId="77777777" w:rsidR="0056353C" w:rsidRPr="006D30B9" w:rsidRDefault="0056353C" w:rsidP="00671A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Formulár – vzor žiadosti o poskytnutie finančnej podpory</w:t>
      </w:r>
    </w:p>
    <w:p w14:paraId="50ABFFBD" w14:textId="77777777" w:rsidR="0056353C" w:rsidRPr="006D30B9" w:rsidRDefault="0056353C" w:rsidP="00671A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Formulár štruktúrovaného rozpočtu projektu</w:t>
      </w:r>
    </w:p>
    <w:p w14:paraId="0020EEE4" w14:textId="77777777" w:rsidR="0056353C" w:rsidRPr="006D30B9" w:rsidRDefault="0056353C" w:rsidP="00671A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Vzor zmluvy o poskytnutí finančnej podpory</w:t>
      </w:r>
    </w:p>
    <w:p w14:paraId="0A795AC0" w14:textId="77777777" w:rsidR="0056353C" w:rsidRDefault="0056353C" w:rsidP="00671A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</w:t>
      </w:r>
    </w:p>
    <w:p w14:paraId="266649E0" w14:textId="301E0167" w:rsidR="00767DC3" w:rsidRPr="006D30B9" w:rsidRDefault="00767DC3" w:rsidP="00671A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Kritéria a postup </w:t>
      </w:r>
      <w:r w:rsidR="00DD1832">
        <w:rPr>
          <w:rFonts w:ascii="Times New Roman" w:eastAsia="Times New Roman" w:hAnsi="Times New Roman" w:cs="Times New Roman"/>
          <w:sz w:val="24"/>
          <w:szCs w:val="24"/>
          <w:lang w:eastAsia="sk-SK"/>
        </w:rPr>
        <w:t>na vyhodnocovanie žiadost</w:t>
      </w:r>
      <w:r w:rsidR="003A05B0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</w:p>
    <w:p w14:paraId="7F0A50AB" w14:textId="054E9622" w:rsidR="00E32A9E" w:rsidRDefault="0056353C" w:rsidP="00E32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Výzva, jej prílohy, vzory dokumentov, ako aj kontaktné údaje na vyhlasovateľa výzvy sa nachádzajú aj v elektronickej forme na stiahnutie na webovej </w:t>
      </w:r>
      <w:r w:rsidRPr="0049000D">
        <w:rPr>
          <w:rFonts w:ascii="Times New Roman" w:eastAsia="Times New Roman" w:hAnsi="Times New Roman" w:cs="Times New Roman"/>
          <w:sz w:val="24"/>
          <w:szCs w:val="24"/>
          <w:lang w:eastAsia="sk-SK"/>
        </w:rPr>
        <w:t>stránke</w:t>
      </w:r>
      <w:r w:rsidR="0049000D" w:rsidRPr="0049000D">
        <w:rPr>
          <w:rFonts w:ascii="Times New Roman" w:hAnsi="Times New Roman" w:cs="Times New Roman"/>
        </w:rPr>
        <w:t xml:space="preserve"> </w:t>
      </w:r>
      <w:hyperlink r:id="rId8" w:history="1">
        <w:r w:rsidR="0049000D" w:rsidRPr="0049000D">
          <w:rPr>
            <w:rStyle w:val="Hypertextovprepojenie"/>
            <w:rFonts w:ascii="Times New Roman" w:hAnsi="Times New Roman" w:cs="Times New Roman"/>
          </w:rPr>
          <w:t>www.nadacia-mh.com</w:t>
        </w:r>
      </w:hyperlink>
      <w:r w:rsidR="0049000D" w:rsidRPr="0049000D">
        <w:rPr>
          <w:rFonts w:ascii="Times New Roman" w:hAnsi="Times New Roman" w:cs="Times New Roman"/>
        </w:rPr>
        <w:t xml:space="preserve"> </w:t>
      </w:r>
      <w:r w:rsidR="0049000D" w:rsidRPr="0049000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32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prípade problémov s príslušnými súbormi nás prosím neváhajte kontaktovať prostredníctvom emailu: </w:t>
      </w:r>
      <w:hyperlink r:id="rId9" w:history="1">
        <w:r w:rsidR="00E32A9E" w:rsidRPr="00B24248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info@nadacia-mh.com</w:t>
        </w:r>
      </w:hyperlink>
      <w:r w:rsidR="00E32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A2EF518" w14:textId="11FF025C" w:rsidR="0056353C" w:rsidRPr="006D30B9" w:rsidRDefault="0056353C" w:rsidP="00E32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Doplňujúce informácie pre žiadateľov o poskytnutie finančnej podpory:</w:t>
      </w:r>
    </w:p>
    <w:p w14:paraId="167D4DCC" w14:textId="2DDAC1AE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Pre dodržanie ustanoveného termínu na predloženie žiadosti je rozhodujúci dátum uvedený na poštovej podacej pečiatke na obálke žiad</w:t>
      </w:r>
      <w:r w:rsidR="009F01C4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osti (ak bola žiadosť o poskyt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nutie finančnej podpory zaslaná poštou), najnesk</w:t>
      </w:r>
      <w:r w:rsidR="00B31516">
        <w:rPr>
          <w:rFonts w:ascii="Times New Roman" w:eastAsia="Times New Roman" w:hAnsi="Times New Roman" w:cs="Times New Roman"/>
          <w:sz w:val="24"/>
          <w:szCs w:val="24"/>
          <w:lang w:eastAsia="sk-SK"/>
        </w:rPr>
        <w:t>ôr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</w:t>
      </w:r>
      <w:r w:rsidR="000525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31.8.</w:t>
      </w:r>
      <w:r w:rsidR="008751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2023. 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osobného doručenia žiadosti do podateľne Nadácie je rozhodujúci dátum prijatia žiadosti na pečiatke podateľne Nadácie, najnesk</w:t>
      </w:r>
      <w:r w:rsidR="00B31516">
        <w:rPr>
          <w:rFonts w:ascii="Times New Roman" w:eastAsia="Times New Roman" w:hAnsi="Times New Roman" w:cs="Times New Roman"/>
          <w:sz w:val="24"/>
          <w:szCs w:val="24"/>
          <w:lang w:eastAsia="sk-SK"/>
        </w:rPr>
        <w:t>ôr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</w:t>
      </w:r>
      <w:r w:rsidR="000525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31.8.</w:t>
      </w:r>
      <w:r w:rsidR="008751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2023</w:t>
      </w:r>
      <w:r w:rsidRPr="006D30B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15.00 hod.</w:t>
      </w:r>
    </w:p>
    <w:p w14:paraId="601E47CD" w14:textId="463C2A36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Obálky doručené po konečnom termíne na predkladanie žiadostí, ktorý je uvedený vo výzve, nebudú akceptované.</w:t>
      </w:r>
    </w:p>
    <w:p w14:paraId="04B56243" w14:textId="2C6C3FB7" w:rsidR="0056353C" w:rsidRPr="006D30B9" w:rsidRDefault="0056353C" w:rsidP="00671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Konečný termín, kedy žiadateľ môže použiť finančnú podporu, je najneskôr do </w:t>
      </w:r>
      <w:r w:rsidR="009F01C4" w:rsidRPr="00CD784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31. decembra 2023</w:t>
      </w:r>
      <w:r w:rsidR="00462427" w:rsidRPr="00CD784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3D874F33" w14:textId="77777777" w:rsidR="0056353C" w:rsidRPr="006D30B9" w:rsidRDefault="0056353C" w:rsidP="00671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6D30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Kontaktné údaje na účely konzultácií:</w:t>
      </w:r>
    </w:p>
    <w:p w14:paraId="29F70155" w14:textId="4C43F579" w:rsidR="009F01C4" w:rsidRPr="006D30B9" w:rsidRDefault="009F01C4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Viktória Andrásiová</w:t>
      </w:r>
    </w:p>
    <w:p w14:paraId="416ACDB9" w14:textId="1995C29E" w:rsidR="009F01C4" w:rsidRPr="006D30B9" w:rsidRDefault="009F01C4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Správkyňa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Nadácie Ministerstva hospodárstva 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SR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AF62D79" w14:textId="18D10B74" w:rsidR="0056353C" w:rsidRPr="006D30B9" w:rsidRDefault="009F01C4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Mlynské Nivy 44/a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, 827</w:t>
      </w: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6353C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15 Bratislava</w:t>
      </w:r>
    </w:p>
    <w:p w14:paraId="213B3B8C" w14:textId="29DDEAF2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hyperlink r:id="rId10" w:history="1">
        <w:r w:rsidR="009F01C4" w:rsidRPr="006D30B9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info@nadacia-mh.com</w:t>
        </w:r>
      </w:hyperlink>
      <w:r w:rsidR="009F01C4"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868335C" w14:textId="77777777" w:rsidR="0056353C" w:rsidRPr="006D30B9" w:rsidRDefault="0056353C" w:rsidP="0056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T.č.: +421 908 594 642</w:t>
      </w:r>
    </w:p>
    <w:p w14:paraId="35E7DB33" w14:textId="7746EF65" w:rsidR="00420587" w:rsidRDefault="00D0702D" w:rsidP="009F01C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BA">
        <w:rPr>
          <w:rFonts w:ascii="Times New Roman" w:hAnsi="Times New Roman" w:cs="Times New Roman"/>
          <w:sz w:val="24"/>
          <w:szCs w:val="24"/>
        </w:rPr>
        <w:t>Prílohy:</w:t>
      </w:r>
    </w:p>
    <w:p w14:paraId="6BC81C44" w14:textId="77777777" w:rsidR="003A05B0" w:rsidRPr="006D30B9" w:rsidRDefault="003A05B0" w:rsidP="003A05B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Formulár – vzor žiadosti o poskytnutie finančnej podpory</w:t>
      </w:r>
    </w:p>
    <w:p w14:paraId="76F14886" w14:textId="77777777" w:rsidR="003A05B0" w:rsidRPr="006D30B9" w:rsidRDefault="003A05B0" w:rsidP="003A05B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Formulár štruktúrovaného rozpočtu projektu</w:t>
      </w:r>
    </w:p>
    <w:p w14:paraId="21782535" w14:textId="77777777" w:rsidR="003A05B0" w:rsidRPr="006D30B9" w:rsidRDefault="003A05B0" w:rsidP="003A05B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Vzor zmluvy o poskytnutí finančnej podpory</w:t>
      </w:r>
    </w:p>
    <w:p w14:paraId="193824B8" w14:textId="77777777" w:rsidR="003A05B0" w:rsidRDefault="003A05B0" w:rsidP="003A05B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0B9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</w:t>
      </w:r>
    </w:p>
    <w:p w14:paraId="19E55EBE" w14:textId="77777777" w:rsidR="003A05B0" w:rsidRDefault="003A05B0" w:rsidP="003A05B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Kritéria a postup na vyhodnocovanie žiadostí</w:t>
      </w:r>
    </w:p>
    <w:p w14:paraId="1D23FC2F" w14:textId="1146AE01" w:rsidR="003A05B0" w:rsidRPr="006D30B9" w:rsidRDefault="003A05B0" w:rsidP="003A05B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Výzvy 2023</w:t>
      </w:r>
    </w:p>
    <w:p w14:paraId="73FD6D86" w14:textId="77777777" w:rsidR="00767DC3" w:rsidRPr="00B348BA" w:rsidRDefault="00767DC3" w:rsidP="009F0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767DC3" w:rsidRPr="00B3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1F9"/>
    <w:multiLevelType w:val="hybridMultilevel"/>
    <w:tmpl w:val="29D88E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87347"/>
    <w:multiLevelType w:val="hybridMultilevel"/>
    <w:tmpl w:val="77E05A7A"/>
    <w:styleLink w:val="Importovantl7"/>
    <w:lvl w:ilvl="0" w:tplc="942C05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7852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FEBC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B032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5A73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1A2E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9854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A67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204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5642FD1"/>
    <w:multiLevelType w:val="multilevel"/>
    <w:tmpl w:val="2D02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D18E7"/>
    <w:multiLevelType w:val="multilevel"/>
    <w:tmpl w:val="00D0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451BF"/>
    <w:multiLevelType w:val="multilevel"/>
    <w:tmpl w:val="C486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047B1"/>
    <w:multiLevelType w:val="multilevel"/>
    <w:tmpl w:val="2FF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C34C7"/>
    <w:multiLevelType w:val="hybridMultilevel"/>
    <w:tmpl w:val="74CC1BDE"/>
    <w:numStyleLink w:val="Importovantl8"/>
  </w:abstractNum>
  <w:abstractNum w:abstractNumId="7" w15:restartNumberingAfterBreak="0">
    <w:nsid w:val="4D6D1BBD"/>
    <w:multiLevelType w:val="multilevel"/>
    <w:tmpl w:val="C8FC15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8" w15:restartNumberingAfterBreak="0">
    <w:nsid w:val="50882E28"/>
    <w:multiLevelType w:val="hybridMultilevel"/>
    <w:tmpl w:val="BFE07418"/>
    <w:numStyleLink w:val="Importovantl6"/>
  </w:abstractNum>
  <w:abstractNum w:abstractNumId="9" w15:restartNumberingAfterBreak="0">
    <w:nsid w:val="53CB5052"/>
    <w:multiLevelType w:val="hybridMultilevel"/>
    <w:tmpl w:val="77E05A7A"/>
    <w:numStyleLink w:val="Importovantl7"/>
  </w:abstractNum>
  <w:abstractNum w:abstractNumId="10" w15:restartNumberingAfterBreak="0">
    <w:nsid w:val="5E92496E"/>
    <w:multiLevelType w:val="multilevel"/>
    <w:tmpl w:val="AD7C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436A7C"/>
    <w:multiLevelType w:val="hybridMultilevel"/>
    <w:tmpl w:val="BFE07418"/>
    <w:styleLink w:val="Importovantl6"/>
    <w:lvl w:ilvl="0" w:tplc="54C434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8EAC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228DE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C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6480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0E52C6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2CA7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728B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065A6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BCD7592"/>
    <w:multiLevelType w:val="hybridMultilevel"/>
    <w:tmpl w:val="74CC1BDE"/>
    <w:styleLink w:val="Importovantl8"/>
    <w:lvl w:ilvl="0" w:tplc="6058A880">
      <w:start w:val="1"/>
      <w:numFmt w:val="decimal"/>
      <w:lvlText w:val="%1."/>
      <w:lvlJc w:val="left"/>
      <w:pPr>
        <w:tabs>
          <w:tab w:val="left" w:pos="353"/>
          <w:tab w:val="num" w:pos="708"/>
        </w:tabs>
        <w:ind w:left="345" w:firstLine="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8070A">
      <w:start w:val="1"/>
      <w:numFmt w:val="lowerLetter"/>
      <w:lvlText w:val="%2."/>
      <w:lvlJc w:val="left"/>
      <w:pPr>
        <w:tabs>
          <w:tab w:val="left" w:pos="353"/>
          <w:tab w:val="left" w:pos="708"/>
          <w:tab w:val="num" w:pos="1046"/>
        </w:tabs>
        <w:ind w:left="683" w:firstLine="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9EE43C">
      <w:start w:val="1"/>
      <w:numFmt w:val="lowerRoman"/>
      <w:lvlText w:val="%3."/>
      <w:lvlJc w:val="left"/>
      <w:pPr>
        <w:tabs>
          <w:tab w:val="left" w:pos="353"/>
          <w:tab w:val="left" w:pos="708"/>
          <w:tab w:val="num" w:pos="1450"/>
        </w:tabs>
        <w:ind w:left="1087" w:firstLine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28A564">
      <w:start w:val="1"/>
      <w:numFmt w:val="decimal"/>
      <w:lvlText w:val="%4."/>
      <w:lvlJc w:val="left"/>
      <w:pPr>
        <w:tabs>
          <w:tab w:val="left" w:pos="353"/>
          <w:tab w:val="left" w:pos="708"/>
          <w:tab w:val="num" w:pos="2170"/>
        </w:tabs>
        <w:ind w:left="1807" w:firstLine="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8A11DC">
      <w:start w:val="1"/>
      <w:numFmt w:val="lowerLetter"/>
      <w:lvlText w:val="%5."/>
      <w:lvlJc w:val="left"/>
      <w:pPr>
        <w:tabs>
          <w:tab w:val="left" w:pos="353"/>
          <w:tab w:val="left" w:pos="708"/>
          <w:tab w:val="num" w:pos="2890"/>
        </w:tabs>
        <w:ind w:left="2527" w:firstLine="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001552">
      <w:start w:val="1"/>
      <w:numFmt w:val="lowerRoman"/>
      <w:suff w:val="nothing"/>
      <w:lvlText w:val="%6."/>
      <w:lvlJc w:val="left"/>
      <w:pPr>
        <w:tabs>
          <w:tab w:val="left" w:pos="353"/>
          <w:tab w:val="left" w:pos="708"/>
        </w:tabs>
        <w:ind w:left="3247" w:firstLine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8A4AA4">
      <w:start w:val="1"/>
      <w:numFmt w:val="decimal"/>
      <w:lvlText w:val="%7."/>
      <w:lvlJc w:val="left"/>
      <w:pPr>
        <w:tabs>
          <w:tab w:val="left" w:pos="353"/>
          <w:tab w:val="left" w:pos="708"/>
          <w:tab w:val="num" w:pos="4330"/>
        </w:tabs>
        <w:ind w:left="3967" w:firstLine="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D46F18">
      <w:start w:val="1"/>
      <w:numFmt w:val="lowerLetter"/>
      <w:lvlText w:val="%8."/>
      <w:lvlJc w:val="left"/>
      <w:pPr>
        <w:tabs>
          <w:tab w:val="left" w:pos="353"/>
          <w:tab w:val="left" w:pos="708"/>
          <w:tab w:val="num" w:pos="5050"/>
        </w:tabs>
        <w:ind w:left="4687" w:firstLine="1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1095A2">
      <w:start w:val="1"/>
      <w:numFmt w:val="lowerRoman"/>
      <w:suff w:val="nothing"/>
      <w:lvlText w:val="%9."/>
      <w:lvlJc w:val="left"/>
      <w:pPr>
        <w:tabs>
          <w:tab w:val="left" w:pos="353"/>
          <w:tab w:val="left" w:pos="708"/>
        </w:tabs>
        <w:ind w:left="5407" w:firstLine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8133970"/>
    <w:multiLevelType w:val="multilevel"/>
    <w:tmpl w:val="89AA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FF4DC5"/>
    <w:multiLevelType w:val="multilevel"/>
    <w:tmpl w:val="AD7C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732981">
    <w:abstractNumId w:val="7"/>
  </w:num>
  <w:num w:numId="2" w16cid:durableId="733821034">
    <w:abstractNumId w:val="13"/>
  </w:num>
  <w:num w:numId="3" w16cid:durableId="310869834">
    <w:abstractNumId w:val="2"/>
  </w:num>
  <w:num w:numId="4" w16cid:durableId="1318917783">
    <w:abstractNumId w:val="3"/>
  </w:num>
  <w:num w:numId="5" w16cid:durableId="1125734870">
    <w:abstractNumId w:val="5"/>
  </w:num>
  <w:num w:numId="6" w16cid:durableId="687559987">
    <w:abstractNumId w:val="14"/>
  </w:num>
  <w:num w:numId="7" w16cid:durableId="2080395503">
    <w:abstractNumId w:val="4"/>
  </w:num>
  <w:num w:numId="8" w16cid:durableId="631598689">
    <w:abstractNumId w:val="0"/>
  </w:num>
  <w:num w:numId="9" w16cid:durableId="434129870">
    <w:abstractNumId w:val="11"/>
  </w:num>
  <w:num w:numId="10" w16cid:durableId="2027974879">
    <w:abstractNumId w:val="8"/>
    <w:lvlOverride w:ilvl="0">
      <w:lvl w:ilvl="0" w:tplc="E99A44C8">
        <w:start w:val="1"/>
        <w:numFmt w:val="decimal"/>
        <w:lvlText w:val="%1."/>
        <w:lvlJc w:val="left"/>
        <w:pPr>
          <w:tabs>
            <w:tab w:val="num" w:pos="708"/>
          </w:tabs>
          <w:ind w:left="351" w:firstLine="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3ED422">
        <w:start w:val="1"/>
        <w:numFmt w:val="lowerLetter"/>
        <w:lvlText w:val="%2."/>
        <w:lvlJc w:val="left"/>
        <w:pPr>
          <w:tabs>
            <w:tab w:val="left" w:pos="708"/>
            <w:tab w:val="num" w:pos="1077"/>
          </w:tabs>
          <w:ind w:left="720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020778">
        <w:start w:val="1"/>
        <w:numFmt w:val="lowerRoman"/>
        <w:lvlText w:val="%3."/>
        <w:lvlJc w:val="left"/>
        <w:pPr>
          <w:tabs>
            <w:tab w:val="left" w:pos="708"/>
            <w:tab w:val="num" w:pos="1797"/>
          </w:tabs>
          <w:ind w:left="144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D4B49E">
        <w:start w:val="1"/>
        <w:numFmt w:val="decimal"/>
        <w:lvlText w:val="%4."/>
        <w:lvlJc w:val="left"/>
        <w:pPr>
          <w:tabs>
            <w:tab w:val="left" w:pos="708"/>
            <w:tab w:val="num" w:pos="2517"/>
          </w:tabs>
          <w:ind w:left="2160" w:firstLine="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528830">
        <w:start w:val="1"/>
        <w:numFmt w:val="lowerLetter"/>
        <w:lvlText w:val="%5."/>
        <w:lvlJc w:val="left"/>
        <w:pPr>
          <w:tabs>
            <w:tab w:val="left" w:pos="708"/>
            <w:tab w:val="num" w:pos="3237"/>
          </w:tabs>
          <w:ind w:left="2880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2C0AC0">
        <w:start w:val="1"/>
        <w:numFmt w:val="lowerRoman"/>
        <w:lvlText w:val="%6."/>
        <w:lvlJc w:val="left"/>
        <w:pPr>
          <w:tabs>
            <w:tab w:val="left" w:pos="708"/>
            <w:tab w:val="num" w:pos="3957"/>
          </w:tabs>
          <w:ind w:left="360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DA0A70">
        <w:start w:val="1"/>
        <w:numFmt w:val="decimal"/>
        <w:lvlText w:val="%7."/>
        <w:lvlJc w:val="left"/>
        <w:pPr>
          <w:tabs>
            <w:tab w:val="left" w:pos="708"/>
            <w:tab w:val="num" w:pos="4677"/>
          </w:tabs>
          <w:ind w:left="4320" w:firstLine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6E87E6">
        <w:start w:val="1"/>
        <w:numFmt w:val="lowerLetter"/>
        <w:lvlText w:val="%8."/>
        <w:lvlJc w:val="left"/>
        <w:pPr>
          <w:tabs>
            <w:tab w:val="left" w:pos="708"/>
            <w:tab w:val="num" w:pos="5397"/>
          </w:tabs>
          <w:ind w:left="5040" w:firstLine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6CA4F6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5760" w:firstLine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175724026">
    <w:abstractNumId w:val="1"/>
  </w:num>
  <w:num w:numId="12" w16cid:durableId="1144195786">
    <w:abstractNumId w:val="9"/>
  </w:num>
  <w:num w:numId="13" w16cid:durableId="506406655">
    <w:abstractNumId w:val="12"/>
  </w:num>
  <w:num w:numId="14" w16cid:durableId="485173335">
    <w:abstractNumId w:val="6"/>
    <w:lvlOverride w:ilvl="0">
      <w:startOverride w:val="4"/>
    </w:lvlOverride>
  </w:num>
  <w:num w:numId="15" w16cid:durableId="1890216085">
    <w:abstractNumId w:val="6"/>
  </w:num>
  <w:num w:numId="16" w16cid:durableId="1264066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94"/>
    <w:rsid w:val="00030DE5"/>
    <w:rsid w:val="000504A5"/>
    <w:rsid w:val="000525FC"/>
    <w:rsid w:val="000A3CE7"/>
    <w:rsid w:val="000A7135"/>
    <w:rsid w:val="000B3964"/>
    <w:rsid w:val="000D08CE"/>
    <w:rsid w:val="000D2771"/>
    <w:rsid w:val="000D2DA5"/>
    <w:rsid w:val="001011DA"/>
    <w:rsid w:val="00133B69"/>
    <w:rsid w:val="00163789"/>
    <w:rsid w:val="001B6DB9"/>
    <w:rsid w:val="001C2451"/>
    <w:rsid w:val="001C2956"/>
    <w:rsid w:val="001E5D26"/>
    <w:rsid w:val="002041FA"/>
    <w:rsid w:val="002108CE"/>
    <w:rsid w:val="002206D8"/>
    <w:rsid w:val="00234710"/>
    <w:rsid w:val="00292224"/>
    <w:rsid w:val="002F0037"/>
    <w:rsid w:val="00314D55"/>
    <w:rsid w:val="00352182"/>
    <w:rsid w:val="00366BB3"/>
    <w:rsid w:val="003808E2"/>
    <w:rsid w:val="003A05B0"/>
    <w:rsid w:val="003C0BC4"/>
    <w:rsid w:val="003C270D"/>
    <w:rsid w:val="003E59D3"/>
    <w:rsid w:val="00420587"/>
    <w:rsid w:val="00447B76"/>
    <w:rsid w:val="00462427"/>
    <w:rsid w:val="0049000D"/>
    <w:rsid w:val="00492CBA"/>
    <w:rsid w:val="004A65A2"/>
    <w:rsid w:val="004E3285"/>
    <w:rsid w:val="004E4AE8"/>
    <w:rsid w:val="0056353C"/>
    <w:rsid w:val="00612AEE"/>
    <w:rsid w:val="00671A43"/>
    <w:rsid w:val="006D30B9"/>
    <w:rsid w:val="006E059C"/>
    <w:rsid w:val="006E2F2E"/>
    <w:rsid w:val="006E44B5"/>
    <w:rsid w:val="00730039"/>
    <w:rsid w:val="007312EC"/>
    <w:rsid w:val="00742BD3"/>
    <w:rsid w:val="00767DC3"/>
    <w:rsid w:val="008518E5"/>
    <w:rsid w:val="008718F7"/>
    <w:rsid w:val="00875101"/>
    <w:rsid w:val="008E303E"/>
    <w:rsid w:val="009412A9"/>
    <w:rsid w:val="00951865"/>
    <w:rsid w:val="00977BB0"/>
    <w:rsid w:val="009850C6"/>
    <w:rsid w:val="009B108E"/>
    <w:rsid w:val="009D6B2C"/>
    <w:rsid w:val="009F01C4"/>
    <w:rsid w:val="00A00786"/>
    <w:rsid w:val="00A226E1"/>
    <w:rsid w:val="00A31736"/>
    <w:rsid w:val="00A5533E"/>
    <w:rsid w:val="00A558F1"/>
    <w:rsid w:val="00A70CA2"/>
    <w:rsid w:val="00A7794D"/>
    <w:rsid w:val="00A954D2"/>
    <w:rsid w:val="00AA6023"/>
    <w:rsid w:val="00AD757D"/>
    <w:rsid w:val="00AE2548"/>
    <w:rsid w:val="00B077CE"/>
    <w:rsid w:val="00B31516"/>
    <w:rsid w:val="00B348BA"/>
    <w:rsid w:val="00B675E5"/>
    <w:rsid w:val="00BE1B88"/>
    <w:rsid w:val="00BE4CAA"/>
    <w:rsid w:val="00BF7788"/>
    <w:rsid w:val="00C00239"/>
    <w:rsid w:val="00C05C0D"/>
    <w:rsid w:val="00C23355"/>
    <w:rsid w:val="00C3371A"/>
    <w:rsid w:val="00C77030"/>
    <w:rsid w:val="00C922BA"/>
    <w:rsid w:val="00CD7845"/>
    <w:rsid w:val="00D0702D"/>
    <w:rsid w:val="00D6617C"/>
    <w:rsid w:val="00D767DE"/>
    <w:rsid w:val="00D837CE"/>
    <w:rsid w:val="00DD1832"/>
    <w:rsid w:val="00DE2604"/>
    <w:rsid w:val="00DF1353"/>
    <w:rsid w:val="00E07DF3"/>
    <w:rsid w:val="00E25558"/>
    <w:rsid w:val="00E32A9E"/>
    <w:rsid w:val="00EB5CBD"/>
    <w:rsid w:val="00EC054A"/>
    <w:rsid w:val="00EC0DDD"/>
    <w:rsid w:val="00F17629"/>
    <w:rsid w:val="00F40C39"/>
    <w:rsid w:val="00F70842"/>
    <w:rsid w:val="00F75494"/>
    <w:rsid w:val="00F76D23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14F0"/>
  <w15:docId w15:val="{EFB087FF-723C-4AF0-8B77-D5859663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63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563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6353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6353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6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6353C"/>
    <w:rPr>
      <w:b/>
      <w:bCs/>
    </w:rPr>
  </w:style>
  <w:style w:type="character" w:styleId="Zvraznenie">
    <w:name w:val="Emphasis"/>
    <w:basedOn w:val="Predvolenpsmoodseku"/>
    <w:uiPriority w:val="20"/>
    <w:qFormat/>
    <w:rsid w:val="0056353C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56353C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6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5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5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5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53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53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6E059C"/>
    <w:pPr>
      <w:ind w:left="720"/>
      <w:contextualSpacing/>
    </w:pPr>
  </w:style>
  <w:style w:type="numbering" w:customStyle="1" w:styleId="Importovantl6">
    <w:name w:val="Importovaný štýl 6"/>
    <w:rsid w:val="000504A5"/>
    <w:pPr>
      <w:numPr>
        <w:numId w:val="9"/>
      </w:numPr>
    </w:pPr>
  </w:style>
  <w:style w:type="numbering" w:customStyle="1" w:styleId="Importovantl7">
    <w:name w:val="Importovaný štýl 7"/>
    <w:rsid w:val="000504A5"/>
    <w:pPr>
      <w:numPr>
        <w:numId w:val="11"/>
      </w:numPr>
    </w:pPr>
  </w:style>
  <w:style w:type="numbering" w:customStyle="1" w:styleId="Importovantl8">
    <w:name w:val="Importovaný štýl 8"/>
    <w:rsid w:val="000504A5"/>
    <w:pPr>
      <w:numPr>
        <w:numId w:val="13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101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-mh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dacia-mh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adost@nadacia-mh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nadacia-m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adacia-mh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12AE-B318-43B6-A087-9120662C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Andrasiova Viktoria</dc:creator>
  <cp:lastModifiedBy>Viktória Andrásiová</cp:lastModifiedBy>
  <cp:revision>100</cp:revision>
  <dcterms:created xsi:type="dcterms:W3CDTF">2022-05-20T10:29:00Z</dcterms:created>
  <dcterms:modified xsi:type="dcterms:W3CDTF">2023-06-19T12:44:00Z</dcterms:modified>
</cp:coreProperties>
</file>