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EEC691" w14:textId="77777777" w:rsidR="009E2CED" w:rsidRPr="002C73B4" w:rsidRDefault="009E2CED">
      <w:pPr>
        <w:spacing w:after="0" w:line="240" w:lineRule="auto"/>
        <w:jc w:val="right"/>
      </w:pPr>
    </w:p>
    <w:p w14:paraId="2F446FB6" w14:textId="354E3052" w:rsidR="009E2CED" w:rsidRPr="002C73B4" w:rsidRDefault="0081523F">
      <w:pPr>
        <w:spacing w:after="0" w:line="240" w:lineRule="auto"/>
        <w:jc w:val="center"/>
        <w:rPr>
          <w:sz w:val="24"/>
          <w:szCs w:val="24"/>
        </w:rPr>
      </w:pPr>
      <w:r w:rsidRPr="002C73B4">
        <w:rPr>
          <w:b/>
          <w:bCs/>
          <w:sz w:val="28"/>
          <w:szCs w:val="28"/>
        </w:rPr>
        <w:t>Zmluva č. ...../202</w:t>
      </w:r>
      <w:r w:rsidR="00A176A4">
        <w:rPr>
          <w:b/>
          <w:bCs/>
          <w:sz w:val="28"/>
          <w:szCs w:val="28"/>
        </w:rPr>
        <w:t>3</w:t>
      </w:r>
    </w:p>
    <w:p w14:paraId="6F7E5415" w14:textId="77777777" w:rsidR="009E2CED" w:rsidRPr="002C73B4" w:rsidRDefault="009E2CED">
      <w:pPr>
        <w:spacing w:after="0" w:line="240" w:lineRule="auto"/>
        <w:jc w:val="center"/>
        <w:outlineLvl w:val="0"/>
        <w:rPr>
          <w:b/>
          <w:bCs/>
          <w:sz w:val="28"/>
          <w:szCs w:val="28"/>
        </w:rPr>
      </w:pPr>
    </w:p>
    <w:p w14:paraId="5C6CA7F5" w14:textId="6B9D8997" w:rsidR="009E2CED" w:rsidRPr="002C73B4" w:rsidRDefault="0081523F">
      <w:pPr>
        <w:spacing w:after="0" w:line="240" w:lineRule="auto"/>
        <w:jc w:val="center"/>
        <w:outlineLvl w:val="0"/>
        <w:rPr>
          <w:b/>
          <w:bCs/>
          <w:sz w:val="24"/>
          <w:szCs w:val="24"/>
          <w:u w:val="single"/>
        </w:rPr>
      </w:pPr>
      <w:r w:rsidRPr="002C73B4">
        <w:rPr>
          <w:b/>
          <w:bCs/>
          <w:sz w:val="24"/>
          <w:szCs w:val="24"/>
        </w:rPr>
        <w:t>o poskytnutí finančnej podpory z finančných prostriedkov Nadácie Ministerstva hospodárstva Slovenskej republiky (ďalej len „</w:t>
      </w:r>
      <w:r w:rsidR="00941BC5">
        <w:rPr>
          <w:b/>
          <w:bCs/>
          <w:sz w:val="24"/>
          <w:szCs w:val="24"/>
        </w:rPr>
        <w:t>Z</w:t>
      </w:r>
      <w:r w:rsidRPr="002C73B4">
        <w:rPr>
          <w:b/>
          <w:bCs/>
          <w:sz w:val="24"/>
          <w:szCs w:val="24"/>
        </w:rPr>
        <w:t>mluva“)</w:t>
      </w:r>
    </w:p>
    <w:p w14:paraId="4F74456F" w14:textId="77777777" w:rsidR="009E2CED" w:rsidRPr="002C73B4" w:rsidRDefault="009E2CED">
      <w:pPr>
        <w:spacing w:after="0" w:line="240" w:lineRule="auto"/>
        <w:jc w:val="center"/>
        <w:outlineLvl w:val="0"/>
        <w:rPr>
          <w:sz w:val="24"/>
          <w:szCs w:val="24"/>
        </w:rPr>
      </w:pPr>
    </w:p>
    <w:p w14:paraId="3A988E96" w14:textId="77777777" w:rsidR="009E2CED" w:rsidRPr="002C73B4" w:rsidRDefault="0081523F">
      <w:pPr>
        <w:spacing w:after="0" w:line="240" w:lineRule="auto"/>
        <w:rPr>
          <w:sz w:val="24"/>
          <w:szCs w:val="24"/>
        </w:rPr>
      </w:pPr>
      <w:r w:rsidRPr="002C73B4">
        <w:rPr>
          <w:b/>
          <w:bCs/>
          <w:sz w:val="24"/>
          <w:szCs w:val="24"/>
        </w:rPr>
        <w:t>Zmluvné strany</w:t>
      </w:r>
    </w:p>
    <w:p w14:paraId="09A2F37A" w14:textId="77777777" w:rsidR="009E2CED" w:rsidRPr="002C73B4" w:rsidRDefault="009E2CED">
      <w:pPr>
        <w:spacing w:after="0" w:line="240" w:lineRule="auto"/>
        <w:outlineLvl w:val="0"/>
        <w:rPr>
          <w:sz w:val="24"/>
          <w:szCs w:val="24"/>
        </w:rPr>
      </w:pPr>
    </w:p>
    <w:p w14:paraId="4B6340C6" w14:textId="77777777" w:rsidR="009E2CED" w:rsidRPr="002C73B4" w:rsidRDefault="0081523F">
      <w:pPr>
        <w:spacing w:after="0" w:line="240" w:lineRule="auto"/>
        <w:outlineLvl w:val="0"/>
        <w:rPr>
          <w:b/>
          <w:bCs/>
          <w:sz w:val="24"/>
          <w:szCs w:val="24"/>
        </w:rPr>
      </w:pPr>
      <w:r w:rsidRPr="002C73B4">
        <w:rPr>
          <w:b/>
          <w:bCs/>
          <w:sz w:val="24"/>
          <w:szCs w:val="24"/>
        </w:rPr>
        <w:t>Poskytovateľ:</w:t>
      </w:r>
      <w:r w:rsidRPr="002C73B4">
        <w:rPr>
          <w:b/>
          <w:bCs/>
          <w:sz w:val="24"/>
          <w:szCs w:val="24"/>
        </w:rPr>
        <w:tab/>
        <w:t>Nadácia Ministerstva hospodárstva Slovenskej republiky</w:t>
      </w:r>
    </w:p>
    <w:p w14:paraId="39B8C146" w14:textId="77777777" w:rsidR="009E2CED" w:rsidRPr="002C73B4" w:rsidRDefault="0081523F">
      <w:pPr>
        <w:spacing w:after="0" w:line="240" w:lineRule="auto"/>
        <w:outlineLvl w:val="0"/>
        <w:rPr>
          <w:sz w:val="24"/>
          <w:szCs w:val="24"/>
        </w:rPr>
      </w:pPr>
      <w:r w:rsidRPr="002C73B4">
        <w:rPr>
          <w:sz w:val="24"/>
          <w:szCs w:val="24"/>
        </w:rPr>
        <w:t>Sídlo:</w:t>
      </w:r>
      <w:r w:rsidRPr="002C73B4">
        <w:rPr>
          <w:sz w:val="24"/>
          <w:szCs w:val="24"/>
        </w:rPr>
        <w:tab/>
      </w:r>
      <w:r w:rsidRPr="002C73B4">
        <w:rPr>
          <w:sz w:val="24"/>
          <w:szCs w:val="24"/>
        </w:rPr>
        <w:tab/>
      </w:r>
      <w:r w:rsidRPr="002C73B4">
        <w:rPr>
          <w:sz w:val="24"/>
          <w:szCs w:val="24"/>
        </w:rPr>
        <w:tab/>
      </w:r>
      <w:r w:rsidRPr="002C73B4">
        <w:rPr>
          <w:sz w:val="24"/>
          <w:szCs w:val="24"/>
        </w:rPr>
        <w:tab/>
        <w:t>Mlynské nivy 44/a, 827 15 Bratislava 212</w:t>
      </w:r>
    </w:p>
    <w:p w14:paraId="7FDB6FFF" w14:textId="1D79BC8C" w:rsidR="009E2CED" w:rsidRPr="002C73B4" w:rsidRDefault="0081523F">
      <w:pPr>
        <w:spacing w:after="0" w:line="240" w:lineRule="auto"/>
        <w:outlineLvl w:val="0"/>
        <w:rPr>
          <w:sz w:val="24"/>
          <w:szCs w:val="24"/>
        </w:rPr>
      </w:pPr>
      <w:r w:rsidRPr="002C73B4">
        <w:rPr>
          <w:sz w:val="24"/>
          <w:szCs w:val="24"/>
        </w:rPr>
        <w:t>Štatutárny orgán:</w:t>
      </w:r>
      <w:r w:rsidRPr="002C73B4">
        <w:rPr>
          <w:sz w:val="24"/>
          <w:szCs w:val="24"/>
        </w:rPr>
        <w:tab/>
      </w:r>
      <w:r w:rsidRPr="002C73B4">
        <w:rPr>
          <w:sz w:val="24"/>
          <w:szCs w:val="24"/>
        </w:rPr>
        <w:tab/>
      </w:r>
      <w:r w:rsidR="007B7982">
        <w:rPr>
          <w:sz w:val="24"/>
          <w:szCs w:val="24"/>
        </w:rPr>
        <w:t>Viktória Andrásiová, správkyňa</w:t>
      </w:r>
      <w:r w:rsidRPr="002C73B4">
        <w:rPr>
          <w:sz w:val="24"/>
          <w:szCs w:val="24"/>
        </w:rPr>
        <w:t xml:space="preserve"> Nadácie MH</w:t>
      </w:r>
    </w:p>
    <w:p w14:paraId="2064741D" w14:textId="77777777" w:rsidR="009E2CED" w:rsidRPr="002C73B4" w:rsidRDefault="0081523F">
      <w:pPr>
        <w:spacing w:after="0" w:line="240" w:lineRule="auto"/>
        <w:outlineLvl w:val="0"/>
        <w:rPr>
          <w:sz w:val="24"/>
          <w:szCs w:val="24"/>
        </w:rPr>
      </w:pPr>
      <w:r w:rsidRPr="002C73B4">
        <w:rPr>
          <w:sz w:val="24"/>
          <w:szCs w:val="24"/>
        </w:rPr>
        <w:t>IČO:</w:t>
      </w:r>
      <w:r w:rsidRPr="002C73B4">
        <w:rPr>
          <w:sz w:val="24"/>
          <w:szCs w:val="24"/>
        </w:rPr>
        <w:tab/>
      </w:r>
      <w:r w:rsidRPr="002C73B4">
        <w:rPr>
          <w:sz w:val="24"/>
          <w:szCs w:val="24"/>
        </w:rPr>
        <w:tab/>
      </w:r>
      <w:r w:rsidRPr="002C73B4">
        <w:rPr>
          <w:sz w:val="24"/>
          <w:szCs w:val="24"/>
        </w:rPr>
        <w:tab/>
      </w:r>
      <w:r w:rsidRPr="002C73B4">
        <w:rPr>
          <w:sz w:val="24"/>
          <w:szCs w:val="24"/>
        </w:rPr>
        <w:tab/>
        <w:t>31747221</w:t>
      </w:r>
    </w:p>
    <w:p w14:paraId="48C7345B" w14:textId="77777777" w:rsidR="009E2CED" w:rsidRPr="002C73B4" w:rsidRDefault="0081523F">
      <w:pPr>
        <w:spacing w:after="0" w:line="240" w:lineRule="auto"/>
        <w:outlineLvl w:val="0"/>
        <w:rPr>
          <w:b/>
          <w:bCs/>
        </w:rPr>
      </w:pPr>
      <w:r w:rsidRPr="002C73B4">
        <w:rPr>
          <w:sz w:val="24"/>
          <w:szCs w:val="24"/>
        </w:rPr>
        <w:t>Bankové spojenie:</w:t>
      </w:r>
      <w:r w:rsidRPr="002C73B4">
        <w:rPr>
          <w:sz w:val="24"/>
          <w:szCs w:val="24"/>
        </w:rPr>
        <w:tab/>
      </w:r>
      <w:r w:rsidRPr="002C73B4">
        <w:rPr>
          <w:sz w:val="24"/>
          <w:szCs w:val="24"/>
        </w:rPr>
        <w:tab/>
        <w:t>Tatra banka, a.s.</w:t>
      </w:r>
    </w:p>
    <w:p w14:paraId="1D306D43" w14:textId="77777777" w:rsidR="009E2CED" w:rsidRPr="002C73B4" w:rsidRDefault="0081523F">
      <w:p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t>IBAN:</w:t>
      </w:r>
      <w:r w:rsidRPr="002C73B4">
        <w:rPr>
          <w:sz w:val="24"/>
          <w:szCs w:val="24"/>
        </w:rPr>
        <w:tab/>
      </w:r>
      <w:r w:rsidRPr="002C73B4">
        <w:rPr>
          <w:sz w:val="24"/>
          <w:szCs w:val="24"/>
        </w:rPr>
        <w:tab/>
      </w:r>
      <w:r w:rsidRPr="002C73B4">
        <w:rPr>
          <w:sz w:val="24"/>
          <w:szCs w:val="24"/>
        </w:rPr>
        <w:tab/>
      </w:r>
      <w:r w:rsidRPr="002C73B4">
        <w:rPr>
          <w:sz w:val="24"/>
          <w:szCs w:val="24"/>
        </w:rPr>
        <w:tab/>
        <w:t>SK64 1100 0000 0029 4800 3467</w:t>
      </w:r>
    </w:p>
    <w:p w14:paraId="65DC73E3" w14:textId="05AFAEFA" w:rsidR="009E2CED" w:rsidRPr="002C73B4" w:rsidRDefault="0081523F">
      <w:pPr>
        <w:spacing w:after="0" w:line="240" w:lineRule="auto"/>
        <w:rPr>
          <w:b/>
          <w:bCs/>
          <w:sz w:val="24"/>
          <w:szCs w:val="24"/>
        </w:rPr>
      </w:pPr>
      <w:r w:rsidRPr="002C73B4">
        <w:rPr>
          <w:b/>
          <w:bCs/>
          <w:sz w:val="24"/>
          <w:szCs w:val="24"/>
        </w:rPr>
        <w:t>(ďalej len „</w:t>
      </w:r>
      <w:r w:rsidR="00B1277D">
        <w:rPr>
          <w:b/>
          <w:bCs/>
          <w:sz w:val="24"/>
          <w:szCs w:val="24"/>
        </w:rPr>
        <w:t>P</w:t>
      </w:r>
      <w:r w:rsidRPr="002C73B4">
        <w:rPr>
          <w:b/>
          <w:bCs/>
          <w:sz w:val="24"/>
          <w:szCs w:val="24"/>
        </w:rPr>
        <w:t>oskytovateľ“)</w:t>
      </w:r>
    </w:p>
    <w:p w14:paraId="5556AF6B" w14:textId="77777777" w:rsidR="009E2CED" w:rsidRPr="002C73B4" w:rsidRDefault="009E2CED">
      <w:pPr>
        <w:spacing w:after="0" w:line="240" w:lineRule="auto"/>
        <w:rPr>
          <w:b/>
          <w:bCs/>
          <w:sz w:val="24"/>
          <w:szCs w:val="24"/>
        </w:rPr>
      </w:pPr>
    </w:p>
    <w:p w14:paraId="7994818C" w14:textId="77777777" w:rsidR="009E2CED" w:rsidRPr="002C73B4" w:rsidRDefault="0081523F">
      <w:pPr>
        <w:spacing w:after="0" w:line="240" w:lineRule="auto"/>
        <w:rPr>
          <w:b/>
          <w:bCs/>
          <w:sz w:val="24"/>
          <w:szCs w:val="24"/>
        </w:rPr>
      </w:pPr>
      <w:r w:rsidRPr="002C73B4">
        <w:rPr>
          <w:b/>
          <w:bCs/>
          <w:sz w:val="24"/>
          <w:szCs w:val="24"/>
        </w:rPr>
        <w:t>a</w:t>
      </w:r>
    </w:p>
    <w:p w14:paraId="513AC45B" w14:textId="77777777" w:rsidR="009E2CED" w:rsidRPr="002C73B4" w:rsidRDefault="009E2CED">
      <w:pPr>
        <w:spacing w:after="0" w:line="240" w:lineRule="auto"/>
        <w:outlineLvl w:val="0"/>
        <w:rPr>
          <w:sz w:val="24"/>
          <w:szCs w:val="24"/>
          <w:shd w:val="clear" w:color="auto" w:fill="FFFF00"/>
        </w:rPr>
      </w:pPr>
    </w:p>
    <w:p w14:paraId="568BB17F" w14:textId="77777777" w:rsidR="009E2CED" w:rsidRPr="002C73B4" w:rsidRDefault="0081523F">
      <w:pPr>
        <w:spacing w:after="0" w:line="240" w:lineRule="auto"/>
        <w:outlineLvl w:val="0"/>
        <w:rPr>
          <w:sz w:val="24"/>
          <w:szCs w:val="24"/>
        </w:rPr>
      </w:pPr>
      <w:r w:rsidRPr="002C73B4">
        <w:rPr>
          <w:b/>
          <w:bCs/>
          <w:sz w:val="24"/>
          <w:szCs w:val="24"/>
        </w:rPr>
        <w:t>Prijímateľ:</w:t>
      </w:r>
      <w:r w:rsidRPr="002C73B4">
        <w:rPr>
          <w:b/>
          <w:bCs/>
          <w:sz w:val="24"/>
          <w:szCs w:val="24"/>
        </w:rPr>
        <w:tab/>
      </w:r>
      <w:r w:rsidRPr="002C73B4">
        <w:rPr>
          <w:b/>
          <w:bCs/>
          <w:sz w:val="24"/>
          <w:szCs w:val="24"/>
        </w:rPr>
        <w:tab/>
      </w:r>
      <w:r w:rsidRPr="002C73B4">
        <w:rPr>
          <w:b/>
          <w:bCs/>
          <w:sz w:val="24"/>
          <w:szCs w:val="24"/>
        </w:rPr>
        <w:tab/>
      </w:r>
    </w:p>
    <w:p w14:paraId="48253831" w14:textId="77777777" w:rsidR="009E2CED" w:rsidRPr="002C73B4" w:rsidRDefault="0081523F">
      <w:pPr>
        <w:spacing w:after="0" w:line="240" w:lineRule="auto"/>
        <w:ind w:left="2832" w:hanging="2832"/>
        <w:outlineLvl w:val="0"/>
        <w:rPr>
          <w:sz w:val="24"/>
          <w:szCs w:val="24"/>
        </w:rPr>
      </w:pPr>
      <w:r w:rsidRPr="002C73B4">
        <w:rPr>
          <w:sz w:val="24"/>
          <w:szCs w:val="24"/>
        </w:rPr>
        <w:t>Právna forma:</w:t>
      </w:r>
      <w:r w:rsidRPr="002C73B4">
        <w:rPr>
          <w:sz w:val="24"/>
          <w:szCs w:val="24"/>
        </w:rPr>
        <w:tab/>
      </w:r>
    </w:p>
    <w:p w14:paraId="56E98E96" w14:textId="77777777" w:rsidR="009E2CED" w:rsidRPr="002C73B4" w:rsidRDefault="0081523F">
      <w:pPr>
        <w:spacing w:after="0" w:line="240" w:lineRule="auto"/>
        <w:outlineLvl w:val="0"/>
        <w:rPr>
          <w:sz w:val="24"/>
          <w:szCs w:val="24"/>
        </w:rPr>
      </w:pPr>
      <w:r w:rsidRPr="002C73B4">
        <w:rPr>
          <w:sz w:val="24"/>
          <w:szCs w:val="24"/>
        </w:rPr>
        <w:t>Sídlo:</w:t>
      </w:r>
      <w:r w:rsidRPr="002C73B4">
        <w:rPr>
          <w:sz w:val="24"/>
          <w:szCs w:val="24"/>
        </w:rPr>
        <w:tab/>
      </w:r>
      <w:r w:rsidRPr="002C73B4">
        <w:rPr>
          <w:sz w:val="24"/>
          <w:szCs w:val="24"/>
        </w:rPr>
        <w:tab/>
      </w:r>
      <w:r w:rsidRPr="002C73B4">
        <w:rPr>
          <w:sz w:val="24"/>
          <w:szCs w:val="24"/>
        </w:rPr>
        <w:tab/>
      </w:r>
      <w:r w:rsidRPr="002C73B4">
        <w:rPr>
          <w:sz w:val="24"/>
          <w:szCs w:val="24"/>
        </w:rPr>
        <w:tab/>
      </w:r>
    </w:p>
    <w:p w14:paraId="590FE1B7" w14:textId="77777777" w:rsidR="009E2CED" w:rsidRPr="002C73B4" w:rsidRDefault="0081523F">
      <w:pPr>
        <w:spacing w:after="0" w:line="240" w:lineRule="auto"/>
        <w:outlineLvl w:val="0"/>
        <w:rPr>
          <w:sz w:val="24"/>
          <w:szCs w:val="24"/>
        </w:rPr>
      </w:pPr>
      <w:r w:rsidRPr="002C73B4">
        <w:rPr>
          <w:sz w:val="24"/>
          <w:szCs w:val="24"/>
        </w:rPr>
        <w:t>Štatutárny orgán :</w:t>
      </w:r>
      <w:r w:rsidRPr="002C73B4">
        <w:rPr>
          <w:sz w:val="24"/>
          <w:szCs w:val="24"/>
        </w:rPr>
        <w:tab/>
      </w:r>
      <w:r w:rsidRPr="002C73B4">
        <w:rPr>
          <w:sz w:val="24"/>
          <w:szCs w:val="24"/>
        </w:rPr>
        <w:tab/>
      </w:r>
    </w:p>
    <w:p w14:paraId="5152FF6C" w14:textId="77777777" w:rsidR="009E2CED" w:rsidRPr="002C73B4" w:rsidRDefault="0081523F">
      <w:pPr>
        <w:spacing w:after="0" w:line="240" w:lineRule="auto"/>
        <w:outlineLvl w:val="0"/>
        <w:rPr>
          <w:sz w:val="24"/>
          <w:szCs w:val="24"/>
        </w:rPr>
      </w:pPr>
      <w:r w:rsidRPr="002C73B4">
        <w:rPr>
          <w:sz w:val="24"/>
          <w:szCs w:val="24"/>
        </w:rPr>
        <w:t>IČO:</w:t>
      </w:r>
      <w:r w:rsidRPr="002C73B4">
        <w:rPr>
          <w:sz w:val="24"/>
          <w:szCs w:val="24"/>
        </w:rPr>
        <w:tab/>
      </w:r>
      <w:r w:rsidRPr="002C73B4">
        <w:rPr>
          <w:sz w:val="24"/>
          <w:szCs w:val="24"/>
        </w:rPr>
        <w:tab/>
      </w:r>
      <w:r w:rsidRPr="002C73B4">
        <w:rPr>
          <w:sz w:val="24"/>
          <w:szCs w:val="24"/>
        </w:rPr>
        <w:tab/>
      </w:r>
      <w:r w:rsidRPr="002C73B4">
        <w:rPr>
          <w:sz w:val="24"/>
          <w:szCs w:val="24"/>
        </w:rPr>
        <w:tab/>
      </w:r>
    </w:p>
    <w:p w14:paraId="781DB92F" w14:textId="77777777" w:rsidR="009E2CED" w:rsidRPr="002C73B4" w:rsidRDefault="0081523F">
      <w:pPr>
        <w:spacing w:after="0" w:line="240" w:lineRule="auto"/>
        <w:outlineLvl w:val="0"/>
        <w:rPr>
          <w:sz w:val="24"/>
          <w:szCs w:val="24"/>
        </w:rPr>
      </w:pPr>
      <w:r w:rsidRPr="002C73B4">
        <w:rPr>
          <w:sz w:val="24"/>
          <w:szCs w:val="24"/>
        </w:rPr>
        <w:t>Bankové spojenie:</w:t>
      </w:r>
      <w:r w:rsidRPr="002C73B4">
        <w:rPr>
          <w:sz w:val="24"/>
          <w:szCs w:val="24"/>
        </w:rPr>
        <w:tab/>
      </w:r>
      <w:r w:rsidRPr="002C73B4">
        <w:rPr>
          <w:sz w:val="24"/>
          <w:szCs w:val="24"/>
        </w:rPr>
        <w:tab/>
      </w:r>
    </w:p>
    <w:p w14:paraId="27562FF2" w14:textId="77777777" w:rsidR="009E2CED" w:rsidRPr="002C73B4" w:rsidRDefault="0081523F">
      <w:pPr>
        <w:spacing w:after="0" w:line="240" w:lineRule="auto"/>
        <w:outlineLvl w:val="0"/>
        <w:rPr>
          <w:sz w:val="24"/>
          <w:szCs w:val="24"/>
        </w:rPr>
      </w:pPr>
      <w:r w:rsidRPr="002C73B4">
        <w:rPr>
          <w:sz w:val="24"/>
          <w:szCs w:val="24"/>
        </w:rPr>
        <w:t>IBAN:</w:t>
      </w:r>
      <w:r w:rsidRPr="002C73B4">
        <w:rPr>
          <w:sz w:val="24"/>
          <w:szCs w:val="24"/>
        </w:rPr>
        <w:tab/>
      </w:r>
      <w:r w:rsidRPr="002C73B4">
        <w:rPr>
          <w:sz w:val="24"/>
          <w:szCs w:val="24"/>
        </w:rPr>
        <w:tab/>
      </w:r>
      <w:r w:rsidRPr="002C73B4">
        <w:rPr>
          <w:sz w:val="24"/>
          <w:szCs w:val="24"/>
        </w:rPr>
        <w:tab/>
      </w:r>
      <w:r w:rsidRPr="002C73B4">
        <w:rPr>
          <w:sz w:val="24"/>
          <w:szCs w:val="24"/>
        </w:rPr>
        <w:tab/>
      </w:r>
    </w:p>
    <w:p w14:paraId="307A11BC" w14:textId="6B495166" w:rsidR="009E2CED" w:rsidRDefault="0081523F">
      <w:pPr>
        <w:spacing w:after="0" w:line="240" w:lineRule="auto"/>
        <w:rPr>
          <w:b/>
          <w:bCs/>
          <w:sz w:val="24"/>
          <w:szCs w:val="24"/>
        </w:rPr>
      </w:pPr>
      <w:r w:rsidRPr="002C73B4">
        <w:rPr>
          <w:b/>
          <w:bCs/>
          <w:sz w:val="24"/>
          <w:szCs w:val="24"/>
        </w:rPr>
        <w:t>(ďalej len „</w:t>
      </w:r>
      <w:r w:rsidR="00B1277D">
        <w:rPr>
          <w:b/>
          <w:bCs/>
          <w:sz w:val="24"/>
          <w:szCs w:val="24"/>
        </w:rPr>
        <w:t>P</w:t>
      </w:r>
      <w:r w:rsidRPr="002C73B4">
        <w:rPr>
          <w:b/>
          <w:bCs/>
          <w:sz w:val="24"/>
          <w:szCs w:val="24"/>
        </w:rPr>
        <w:t>rijímateľ“)</w:t>
      </w:r>
    </w:p>
    <w:p w14:paraId="7237E33D" w14:textId="77777777" w:rsidR="00B1277D" w:rsidRDefault="00B1277D">
      <w:pPr>
        <w:spacing w:after="0" w:line="240" w:lineRule="auto"/>
        <w:rPr>
          <w:b/>
          <w:bCs/>
          <w:sz w:val="24"/>
          <w:szCs w:val="24"/>
        </w:rPr>
      </w:pPr>
    </w:p>
    <w:p w14:paraId="09520C66" w14:textId="4E50FA76" w:rsidR="00B1277D" w:rsidRPr="002C73B4" w:rsidRDefault="00B1277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(spolu aj ako „Zmluvné strany“</w:t>
      </w:r>
      <w:r w:rsidR="0009663B">
        <w:rPr>
          <w:b/>
          <w:bCs/>
          <w:sz w:val="24"/>
          <w:szCs w:val="24"/>
        </w:rPr>
        <w:t>, samostatne aj ako „Zmluvná strana“</w:t>
      </w:r>
      <w:r>
        <w:rPr>
          <w:b/>
          <w:bCs/>
          <w:sz w:val="24"/>
          <w:szCs w:val="24"/>
        </w:rPr>
        <w:t>)</w:t>
      </w:r>
    </w:p>
    <w:p w14:paraId="56072353" w14:textId="77777777" w:rsidR="009E2CED" w:rsidRPr="002C73B4" w:rsidRDefault="009E2CED">
      <w:pPr>
        <w:spacing w:after="0" w:line="240" w:lineRule="auto"/>
        <w:rPr>
          <w:b/>
          <w:bCs/>
          <w:sz w:val="24"/>
          <w:szCs w:val="24"/>
        </w:rPr>
      </w:pPr>
    </w:p>
    <w:p w14:paraId="6AE312AC" w14:textId="77777777" w:rsidR="009E2CED" w:rsidRPr="002C73B4" w:rsidRDefault="0081523F">
      <w:pPr>
        <w:spacing w:after="0" w:line="240" w:lineRule="auto"/>
        <w:rPr>
          <w:b/>
          <w:bCs/>
          <w:sz w:val="24"/>
          <w:szCs w:val="24"/>
        </w:rPr>
      </w:pPr>
      <w:r w:rsidRPr="002C73B4">
        <w:rPr>
          <w:b/>
          <w:bCs/>
          <w:sz w:val="24"/>
          <w:szCs w:val="24"/>
        </w:rPr>
        <w:t>u z a v r e l i</w:t>
      </w:r>
    </w:p>
    <w:p w14:paraId="2450436D" w14:textId="77777777" w:rsidR="009E2CED" w:rsidRPr="002C73B4" w:rsidRDefault="009E2CED">
      <w:pPr>
        <w:spacing w:after="0" w:line="240" w:lineRule="auto"/>
        <w:rPr>
          <w:sz w:val="24"/>
          <w:szCs w:val="24"/>
        </w:rPr>
      </w:pPr>
    </w:p>
    <w:p w14:paraId="363778A7" w14:textId="38BAD300" w:rsidR="009E2CED" w:rsidRPr="002C73B4" w:rsidRDefault="0081523F">
      <w:p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t xml:space="preserve">túto </w:t>
      </w:r>
      <w:r w:rsidR="00A42D26">
        <w:rPr>
          <w:sz w:val="24"/>
          <w:szCs w:val="24"/>
        </w:rPr>
        <w:t>Z</w:t>
      </w:r>
      <w:r w:rsidRPr="002C73B4">
        <w:rPr>
          <w:sz w:val="24"/>
          <w:szCs w:val="24"/>
        </w:rPr>
        <w:t>mluvu o poskytnutí finančnej podpory:</w:t>
      </w:r>
    </w:p>
    <w:p w14:paraId="091C6029" w14:textId="77777777" w:rsidR="009E2CED" w:rsidRPr="002C73B4" w:rsidRDefault="009E2CED">
      <w:pPr>
        <w:spacing w:after="0" w:line="240" w:lineRule="auto"/>
        <w:rPr>
          <w:sz w:val="24"/>
          <w:szCs w:val="24"/>
        </w:rPr>
      </w:pPr>
    </w:p>
    <w:p w14:paraId="20A1AEEE" w14:textId="77777777" w:rsidR="009E2CED" w:rsidRPr="002C73B4" w:rsidRDefault="009E2CED">
      <w:pPr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14:paraId="75C0B67A" w14:textId="77777777" w:rsidR="009E2CED" w:rsidRPr="002C73B4" w:rsidRDefault="0081523F">
      <w:pPr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2C73B4">
        <w:rPr>
          <w:b/>
          <w:bCs/>
          <w:sz w:val="24"/>
          <w:szCs w:val="24"/>
        </w:rPr>
        <w:t>Čl. I</w:t>
      </w:r>
    </w:p>
    <w:p w14:paraId="7D25543D" w14:textId="3BFA8FFC" w:rsidR="009E2CED" w:rsidRPr="002C73B4" w:rsidRDefault="0081523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C73B4">
        <w:rPr>
          <w:b/>
          <w:bCs/>
          <w:sz w:val="24"/>
          <w:szCs w:val="24"/>
        </w:rPr>
        <w:t xml:space="preserve">Predmet a účel </w:t>
      </w:r>
      <w:r w:rsidR="00A42D26">
        <w:rPr>
          <w:b/>
          <w:bCs/>
          <w:sz w:val="24"/>
          <w:szCs w:val="24"/>
        </w:rPr>
        <w:t>Z</w:t>
      </w:r>
      <w:r w:rsidRPr="002C73B4">
        <w:rPr>
          <w:b/>
          <w:bCs/>
          <w:sz w:val="24"/>
          <w:szCs w:val="24"/>
        </w:rPr>
        <w:t>mluvy</w:t>
      </w:r>
    </w:p>
    <w:p w14:paraId="1C1D93FC" w14:textId="77777777" w:rsidR="009E2CED" w:rsidRPr="002C73B4" w:rsidRDefault="009E2CED">
      <w:pPr>
        <w:spacing w:after="0" w:line="240" w:lineRule="auto"/>
        <w:rPr>
          <w:b/>
          <w:bCs/>
          <w:sz w:val="24"/>
          <w:szCs w:val="24"/>
        </w:rPr>
      </w:pPr>
    </w:p>
    <w:p w14:paraId="35C2ECB6" w14:textId="11222E3F" w:rsidR="009E2CED" w:rsidRPr="002C73B4" w:rsidRDefault="0081523F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t>Predmetom tejto Zmluvy č. ........./202</w:t>
      </w:r>
      <w:r w:rsidR="000D370C">
        <w:rPr>
          <w:sz w:val="24"/>
          <w:szCs w:val="24"/>
        </w:rPr>
        <w:t>3</w:t>
      </w:r>
      <w:r w:rsidRPr="002C73B4">
        <w:rPr>
          <w:sz w:val="24"/>
          <w:szCs w:val="24"/>
        </w:rPr>
        <w:t xml:space="preserve"> je poskytnutie finančnej podpory z finančných prostriedkov </w:t>
      </w:r>
      <w:r w:rsidR="00B23824">
        <w:rPr>
          <w:sz w:val="24"/>
          <w:szCs w:val="24"/>
        </w:rPr>
        <w:t>P</w:t>
      </w:r>
      <w:r w:rsidRPr="002C73B4">
        <w:rPr>
          <w:sz w:val="24"/>
          <w:szCs w:val="24"/>
        </w:rPr>
        <w:t>oskytovateľa - účelovo určených finančných prostriedkov (ďalej len „</w:t>
      </w:r>
      <w:r w:rsidR="00B23824">
        <w:rPr>
          <w:sz w:val="24"/>
          <w:szCs w:val="24"/>
        </w:rPr>
        <w:t>F</w:t>
      </w:r>
      <w:r w:rsidRPr="002C73B4">
        <w:rPr>
          <w:sz w:val="24"/>
          <w:szCs w:val="24"/>
        </w:rPr>
        <w:t xml:space="preserve">inančná podpora“). Poskytovateľ </w:t>
      </w:r>
      <w:r w:rsidR="00B23824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rijímateľovi na základe žiadosti o poskytnutie finančnej podpory poskytuje </w:t>
      </w:r>
      <w:r w:rsidR="0097411A">
        <w:rPr>
          <w:sz w:val="24"/>
          <w:szCs w:val="24"/>
        </w:rPr>
        <w:t>F</w:t>
      </w:r>
      <w:r w:rsidRPr="002C73B4">
        <w:rPr>
          <w:sz w:val="24"/>
          <w:szCs w:val="24"/>
        </w:rPr>
        <w:t>inančnú podporu, ktorá bude slúžiť na pokrytie nákladov  na realizáciu projektu s</w:t>
      </w:r>
      <w:r w:rsidR="00C44C8A">
        <w:rPr>
          <w:sz w:val="24"/>
          <w:szCs w:val="24"/>
        </w:rPr>
        <w:t> </w:t>
      </w:r>
      <w:r w:rsidRPr="00C44C8A">
        <w:rPr>
          <w:sz w:val="24"/>
          <w:szCs w:val="24"/>
        </w:rPr>
        <w:t>názvom</w:t>
      </w:r>
      <w:r w:rsidR="00C44C8A">
        <w:rPr>
          <w:sz w:val="24"/>
          <w:szCs w:val="24"/>
        </w:rPr>
        <w:t xml:space="preserve"> ...........................</w:t>
      </w:r>
      <w:r w:rsidRPr="002C73B4">
        <w:rPr>
          <w:b/>
          <w:bCs/>
          <w:sz w:val="24"/>
          <w:szCs w:val="24"/>
        </w:rPr>
        <w:t xml:space="preserve"> </w:t>
      </w:r>
      <w:r w:rsidRPr="002C73B4">
        <w:rPr>
          <w:sz w:val="24"/>
          <w:szCs w:val="24"/>
        </w:rPr>
        <w:t>(ďalej len „</w:t>
      </w:r>
      <w:r w:rsidR="00B23824">
        <w:rPr>
          <w:sz w:val="24"/>
          <w:szCs w:val="24"/>
        </w:rPr>
        <w:t>P</w:t>
      </w:r>
      <w:r w:rsidRPr="002C73B4">
        <w:rPr>
          <w:sz w:val="24"/>
          <w:szCs w:val="24"/>
        </w:rPr>
        <w:t>rojekt“) predloženú na základe Výzvy na predkladanie žiadostí o poskytnutie finančnej podpory Nadácie Ministerstva hospodárstva Slovenskej republiky pre rok 202</w:t>
      </w:r>
      <w:r w:rsidR="000D370C">
        <w:rPr>
          <w:sz w:val="24"/>
          <w:szCs w:val="24"/>
        </w:rPr>
        <w:t>3</w:t>
      </w:r>
      <w:r w:rsidRPr="002C73B4">
        <w:rPr>
          <w:sz w:val="24"/>
          <w:szCs w:val="24"/>
        </w:rPr>
        <w:t>.</w:t>
      </w:r>
    </w:p>
    <w:p w14:paraId="11FFC482" w14:textId="77777777" w:rsidR="009E2CED" w:rsidRPr="002C73B4" w:rsidRDefault="009E2CED">
      <w:pPr>
        <w:spacing w:after="0" w:line="240" w:lineRule="auto"/>
        <w:ind w:left="643"/>
        <w:rPr>
          <w:sz w:val="24"/>
          <w:szCs w:val="24"/>
        </w:rPr>
      </w:pPr>
    </w:p>
    <w:p w14:paraId="1C226028" w14:textId="77777777" w:rsidR="009E2CED" w:rsidRPr="002C73B4" w:rsidRDefault="009E2CED">
      <w:pPr>
        <w:spacing w:after="0" w:line="240" w:lineRule="auto"/>
        <w:ind w:left="643"/>
        <w:rPr>
          <w:sz w:val="24"/>
          <w:szCs w:val="24"/>
        </w:rPr>
      </w:pPr>
    </w:p>
    <w:p w14:paraId="6DCFA975" w14:textId="77777777" w:rsidR="009E2CED" w:rsidRPr="002C73B4" w:rsidRDefault="009E2CED">
      <w:pPr>
        <w:spacing w:after="0" w:line="240" w:lineRule="auto"/>
        <w:ind w:left="720"/>
        <w:rPr>
          <w:sz w:val="24"/>
          <w:szCs w:val="24"/>
        </w:rPr>
      </w:pPr>
    </w:p>
    <w:p w14:paraId="52A4DFEB" w14:textId="77777777" w:rsidR="009E2CED" w:rsidRPr="002C73B4" w:rsidRDefault="009E2CED">
      <w:pPr>
        <w:spacing w:after="0" w:line="240" w:lineRule="auto"/>
        <w:ind w:left="720"/>
        <w:rPr>
          <w:sz w:val="24"/>
          <w:szCs w:val="24"/>
        </w:rPr>
      </w:pPr>
    </w:p>
    <w:p w14:paraId="1A2F224D" w14:textId="77777777" w:rsidR="009E2CED" w:rsidRPr="002C73B4" w:rsidRDefault="009E2CED">
      <w:pPr>
        <w:spacing w:after="0" w:line="240" w:lineRule="auto"/>
        <w:ind w:left="720"/>
        <w:rPr>
          <w:sz w:val="24"/>
          <w:szCs w:val="24"/>
        </w:rPr>
      </w:pPr>
    </w:p>
    <w:p w14:paraId="1D4394FA" w14:textId="77777777" w:rsidR="009E2CED" w:rsidRPr="002C73B4" w:rsidRDefault="0081523F">
      <w:pPr>
        <w:tabs>
          <w:tab w:val="left" w:pos="360"/>
        </w:tabs>
        <w:spacing w:after="0" w:line="240" w:lineRule="auto"/>
        <w:ind w:left="720"/>
        <w:jc w:val="center"/>
        <w:rPr>
          <w:b/>
          <w:bCs/>
          <w:sz w:val="24"/>
          <w:szCs w:val="24"/>
        </w:rPr>
      </w:pPr>
      <w:r w:rsidRPr="002C73B4">
        <w:rPr>
          <w:b/>
          <w:bCs/>
          <w:sz w:val="24"/>
          <w:szCs w:val="24"/>
        </w:rPr>
        <w:t>Čl. II</w:t>
      </w:r>
    </w:p>
    <w:p w14:paraId="44B70CB8" w14:textId="4A0B21E2" w:rsidR="009E2CED" w:rsidRPr="002C73B4" w:rsidRDefault="0081523F">
      <w:pPr>
        <w:spacing w:after="0" w:line="240" w:lineRule="auto"/>
        <w:ind w:left="720"/>
        <w:jc w:val="center"/>
        <w:rPr>
          <w:sz w:val="24"/>
          <w:szCs w:val="24"/>
        </w:rPr>
      </w:pPr>
      <w:r w:rsidRPr="002C73B4">
        <w:rPr>
          <w:b/>
          <w:bCs/>
          <w:sz w:val="24"/>
          <w:szCs w:val="24"/>
        </w:rPr>
        <w:t xml:space="preserve">Výška a spôsob poskytnutia </w:t>
      </w:r>
      <w:r w:rsidR="00034220">
        <w:rPr>
          <w:b/>
          <w:bCs/>
          <w:sz w:val="24"/>
          <w:szCs w:val="24"/>
        </w:rPr>
        <w:t>F</w:t>
      </w:r>
      <w:r w:rsidRPr="002C73B4">
        <w:rPr>
          <w:b/>
          <w:bCs/>
          <w:sz w:val="24"/>
          <w:szCs w:val="24"/>
        </w:rPr>
        <w:t>inančnej podpory</w:t>
      </w:r>
    </w:p>
    <w:p w14:paraId="3D6FB6C7" w14:textId="77777777" w:rsidR="009E2CED" w:rsidRPr="002C73B4" w:rsidRDefault="009E2CED">
      <w:pPr>
        <w:spacing w:after="0" w:line="240" w:lineRule="auto"/>
        <w:ind w:left="720"/>
        <w:rPr>
          <w:sz w:val="24"/>
          <w:szCs w:val="24"/>
        </w:rPr>
      </w:pPr>
    </w:p>
    <w:p w14:paraId="01C3B229" w14:textId="39B689D9" w:rsidR="009E2CED" w:rsidRPr="0088160E" w:rsidRDefault="0081523F" w:rsidP="0088160E">
      <w:pPr>
        <w:pStyle w:val="Odsekzoznamu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 w:rsidRPr="0088160E">
        <w:rPr>
          <w:sz w:val="24"/>
          <w:szCs w:val="24"/>
        </w:rPr>
        <w:t xml:space="preserve">Poskytovateľ poskytuje </w:t>
      </w:r>
      <w:r w:rsidR="00034220" w:rsidRPr="0088160E">
        <w:rPr>
          <w:sz w:val="24"/>
          <w:szCs w:val="24"/>
        </w:rPr>
        <w:t>P</w:t>
      </w:r>
      <w:r w:rsidRPr="0088160E">
        <w:rPr>
          <w:sz w:val="24"/>
          <w:szCs w:val="24"/>
        </w:rPr>
        <w:t xml:space="preserve">rijímateľovi </w:t>
      </w:r>
      <w:r w:rsidR="00034220" w:rsidRPr="0088160E">
        <w:rPr>
          <w:sz w:val="24"/>
          <w:szCs w:val="24"/>
        </w:rPr>
        <w:t>F</w:t>
      </w:r>
      <w:r w:rsidRPr="0088160E">
        <w:rPr>
          <w:sz w:val="24"/>
          <w:szCs w:val="24"/>
        </w:rPr>
        <w:t>inančnú podporu v</w:t>
      </w:r>
      <w:r w:rsidR="0097411A" w:rsidRPr="0088160E">
        <w:rPr>
          <w:sz w:val="24"/>
          <w:szCs w:val="24"/>
        </w:rPr>
        <w:t> </w:t>
      </w:r>
      <w:r w:rsidRPr="0088160E">
        <w:rPr>
          <w:sz w:val="24"/>
          <w:szCs w:val="24"/>
        </w:rPr>
        <w:t>sume</w:t>
      </w:r>
      <w:r w:rsidR="0097411A" w:rsidRPr="0088160E">
        <w:rPr>
          <w:sz w:val="24"/>
          <w:szCs w:val="24"/>
        </w:rPr>
        <w:t xml:space="preserve"> [</w:t>
      </w:r>
      <w:r w:rsidR="0097411A" w:rsidRPr="0088160E">
        <w:rPr>
          <w:sz w:val="24"/>
          <w:szCs w:val="24"/>
          <w:highlight w:val="yellow"/>
        </w:rPr>
        <w:t>•</w:t>
      </w:r>
      <w:r w:rsidR="0097411A" w:rsidRPr="0088160E">
        <w:rPr>
          <w:sz w:val="24"/>
          <w:szCs w:val="24"/>
        </w:rPr>
        <w:t>]</w:t>
      </w:r>
      <w:r w:rsidRPr="0088160E">
        <w:rPr>
          <w:b/>
          <w:bCs/>
          <w:sz w:val="24"/>
          <w:szCs w:val="24"/>
        </w:rPr>
        <w:t xml:space="preserve"> eur</w:t>
      </w:r>
      <w:r w:rsidRPr="0088160E">
        <w:rPr>
          <w:sz w:val="24"/>
          <w:szCs w:val="24"/>
        </w:rPr>
        <w:t xml:space="preserve"> </w:t>
      </w:r>
    </w:p>
    <w:p w14:paraId="4B967568" w14:textId="594EE358" w:rsidR="009E2CED" w:rsidRPr="002C73B4" w:rsidRDefault="0081523F">
      <w:pPr>
        <w:spacing w:after="0" w:line="240" w:lineRule="auto"/>
        <w:ind w:left="720"/>
        <w:rPr>
          <w:sz w:val="24"/>
          <w:szCs w:val="24"/>
        </w:rPr>
      </w:pPr>
      <w:r w:rsidRPr="002C73B4">
        <w:rPr>
          <w:sz w:val="24"/>
          <w:szCs w:val="24"/>
        </w:rPr>
        <w:t xml:space="preserve">(slovom: </w:t>
      </w:r>
      <w:r w:rsidR="0097411A">
        <w:rPr>
          <w:sz w:val="24"/>
          <w:szCs w:val="24"/>
        </w:rPr>
        <w:t>[</w:t>
      </w:r>
      <w:r w:rsidR="0097411A" w:rsidRPr="0097411A">
        <w:rPr>
          <w:sz w:val="24"/>
          <w:szCs w:val="24"/>
          <w:highlight w:val="yellow"/>
        </w:rPr>
        <w:t>•</w:t>
      </w:r>
      <w:r w:rsidR="0097411A">
        <w:rPr>
          <w:sz w:val="24"/>
          <w:szCs w:val="24"/>
        </w:rPr>
        <w:t xml:space="preserve">] </w:t>
      </w:r>
      <w:r w:rsidRPr="002C73B4">
        <w:rPr>
          <w:sz w:val="24"/>
          <w:szCs w:val="24"/>
        </w:rPr>
        <w:t xml:space="preserve">eur), z toho na </w:t>
      </w:r>
      <w:r w:rsidRPr="002C73B4">
        <w:rPr>
          <w:b/>
          <w:bCs/>
          <w:sz w:val="24"/>
          <w:szCs w:val="24"/>
        </w:rPr>
        <w:t xml:space="preserve">bežné výdavky </w:t>
      </w:r>
      <w:r w:rsidRPr="002C73B4">
        <w:rPr>
          <w:sz w:val="24"/>
          <w:szCs w:val="24"/>
        </w:rPr>
        <w:t xml:space="preserve">v sume </w:t>
      </w:r>
      <w:r w:rsidR="0097411A">
        <w:rPr>
          <w:sz w:val="24"/>
          <w:szCs w:val="24"/>
        </w:rPr>
        <w:t>[</w:t>
      </w:r>
      <w:r w:rsidR="0097411A" w:rsidRPr="0097411A">
        <w:rPr>
          <w:sz w:val="24"/>
          <w:szCs w:val="24"/>
          <w:highlight w:val="yellow"/>
        </w:rPr>
        <w:t>•</w:t>
      </w:r>
      <w:r w:rsidR="0097411A">
        <w:rPr>
          <w:sz w:val="24"/>
          <w:szCs w:val="24"/>
        </w:rPr>
        <w:t xml:space="preserve">] </w:t>
      </w:r>
      <w:r w:rsidRPr="002C73B4">
        <w:rPr>
          <w:b/>
          <w:bCs/>
          <w:sz w:val="24"/>
          <w:szCs w:val="24"/>
        </w:rPr>
        <w:t>eur</w:t>
      </w:r>
      <w:r w:rsidRPr="002C73B4">
        <w:rPr>
          <w:sz w:val="24"/>
          <w:szCs w:val="24"/>
        </w:rPr>
        <w:t xml:space="preserve"> (slovom: </w:t>
      </w:r>
      <w:r w:rsidR="0097411A">
        <w:rPr>
          <w:sz w:val="24"/>
          <w:szCs w:val="24"/>
        </w:rPr>
        <w:t>[</w:t>
      </w:r>
      <w:r w:rsidR="0097411A" w:rsidRPr="0097411A">
        <w:rPr>
          <w:sz w:val="24"/>
          <w:szCs w:val="24"/>
          <w:highlight w:val="yellow"/>
        </w:rPr>
        <w:t>•</w:t>
      </w:r>
      <w:r w:rsidR="0097411A">
        <w:rPr>
          <w:sz w:val="24"/>
          <w:szCs w:val="24"/>
        </w:rPr>
        <w:t xml:space="preserve">] </w:t>
      </w:r>
      <w:r w:rsidRPr="002C73B4">
        <w:rPr>
          <w:sz w:val="24"/>
          <w:szCs w:val="24"/>
        </w:rPr>
        <w:t>eur) na</w:t>
      </w:r>
      <w:r w:rsidRPr="002C73B4">
        <w:rPr>
          <w:b/>
          <w:bCs/>
          <w:sz w:val="24"/>
          <w:szCs w:val="24"/>
        </w:rPr>
        <w:t xml:space="preserve"> kapitálové výdavky</w:t>
      </w:r>
      <w:r w:rsidRPr="002C73B4">
        <w:rPr>
          <w:sz w:val="24"/>
          <w:szCs w:val="24"/>
        </w:rPr>
        <w:t xml:space="preserve"> v</w:t>
      </w:r>
      <w:r w:rsidR="008A769B">
        <w:rPr>
          <w:sz w:val="24"/>
          <w:szCs w:val="24"/>
        </w:rPr>
        <w:t> </w:t>
      </w:r>
      <w:r w:rsidRPr="002C73B4">
        <w:rPr>
          <w:sz w:val="24"/>
          <w:szCs w:val="24"/>
        </w:rPr>
        <w:t>sume</w:t>
      </w:r>
      <w:r w:rsidR="008A769B">
        <w:rPr>
          <w:sz w:val="24"/>
          <w:szCs w:val="24"/>
        </w:rPr>
        <w:t xml:space="preserve"> [</w:t>
      </w:r>
      <w:r w:rsidR="008A769B" w:rsidRPr="0097411A">
        <w:rPr>
          <w:sz w:val="24"/>
          <w:szCs w:val="24"/>
          <w:highlight w:val="yellow"/>
        </w:rPr>
        <w:t>•</w:t>
      </w:r>
      <w:r w:rsidR="008A769B">
        <w:rPr>
          <w:sz w:val="24"/>
          <w:szCs w:val="24"/>
        </w:rPr>
        <w:t xml:space="preserve">] </w:t>
      </w:r>
      <w:r w:rsidRPr="002C73B4">
        <w:rPr>
          <w:b/>
          <w:bCs/>
          <w:sz w:val="24"/>
          <w:szCs w:val="24"/>
        </w:rPr>
        <w:t>eur</w:t>
      </w:r>
      <w:r w:rsidRPr="002C73B4">
        <w:rPr>
          <w:sz w:val="24"/>
          <w:szCs w:val="24"/>
        </w:rPr>
        <w:t xml:space="preserve"> (slovom:</w:t>
      </w:r>
      <w:r w:rsidR="00034220" w:rsidRPr="00034220">
        <w:rPr>
          <w:sz w:val="24"/>
          <w:szCs w:val="24"/>
        </w:rPr>
        <w:t xml:space="preserve"> </w:t>
      </w:r>
      <w:r w:rsidR="00034220">
        <w:rPr>
          <w:sz w:val="24"/>
          <w:szCs w:val="24"/>
        </w:rPr>
        <w:t>[</w:t>
      </w:r>
      <w:r w:rsidR="00034220" w:rsidRPr="0097411A">
        <w:rPr>
          <w:sz w:val="24"/>
          <w:szCs w:val="24"/>
          <w:highlight w:val="yellow"/>
        </w:rPr>
        <w:t>•</w:t>
      </w:r>
      <w:r w:rsidR="00034220">
        <w:rPr>
          <w:sz w:val="24"/>
          <w:szCs w:val="24"/>
        </w:rPr>
        <w:t xml:space="preserve">] </w:t>
      </w:r>
      <w:r w:rsidRPr="002C73B4">
        <w:rPr>
          <w:sz w:val="24"/>
          <w:szCs w:val="24"/>
        </w:rPr>
        <w:t xml:space="preserve">eur), ktoré sa </w:t>
      </w:r>
      <w:r w:rsidR="00742F4E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rijímateľ zaväzuje použiť v plnej výške na realizáciu </w:t>
      </w:r>
      <w:r w:rsidR="00742F4E">
        <w:rPr>
          <w:sz w:val="24"/>
          <w:szCs w:val="24"/>
        </w:rPr>
        <w:t>P</w:t>
      </w:r>
      <w:r w:rsidRPr="002C73B4">
        <w:rPr>
          <w:sz w:val="24"/>
          <w:szCs w:val="24"/>
        </w:rPr>
        <w:t>rojektu. Finančná podpora sa poskytuje bezhotovostne formou bežného transferu a kapitálového transferu.</w:t>
      </w:r>
    </w:p>
    <w:p w14:paraId="6622FE8F" w14:textId="77777777" w:rsidR="009E2CED" w:rsidRPr="002C73B4" w:rsidRDefault="009E2CED">
      <w:pPr>
        <w:spacing w:after="0" w:line="240" w:lineRule="auto"/>
        <w:ind w:left="360"/>
        <w:rPr>
          <w:sz w:val="24"/>
          <w:szCs w:val="24"/>
        </w:rPr>
      </w:pPr>
    </w:p>
    <w:p w14:paraId="678C9461" w14:textId="6D58724C" w:rsidR="009E2CED" w:rsidRPr="0088160E" w:rsidRDefault="0081523F" w:rsidP="0088160E">
      <w:pPr>
        <w:pStyle w:val="Odsekzoznamu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8160E">
        <w:rPr>
          <w:sz w:val="24"/>
          <w:szCs w:val="24"/>
        </w:rPr>
        <w:t xml:space="preserve">Prijímateľ sa zaväzuje spolufinancovať </w:t>
      </w:r>
      <w:r w:rsidR="00742F4E" w:rsidRPr="0088160E">
        <w:rPr>
          <w:sz w:val="24"/>
          <w:szCs w:val="24"/>
        </w:rPr>
        <w:t>P</w:t>
      </w:r>
      <w:r w:rsidRPr="0088160E">
        <w:rPr>
          <w:sz w:val="24"/>
          <w:szCs w:val="24"/>
        </w:rPr>
        <w:t xml:space="preserve">rojekt z vlastných zdrojov v sume </w:t>
      </w:r>
      <w:r w:rsidR="00742F4E" w:rsidRPr="0088160E">
        <w:rPr>
          <w:sz w:val="24"/>
          <w:szCs w:val="24"/>
        </w:rPr>
        <w:t>[</w:t>
      </w:r>
      <w:r w:rsidR="00742F4E" w:rsidRPr="0088160E">
        <w:rPr>
          <w:sz w:val="24"/>
          <w:szCs w:val="24"/>
          <w:highlight w:val="yellow"/>
        </w:rPr>
        <w:t>•</w:t>
      </w:r>
      <w:r w:rsidR="00742F4E" w:rsidRPr="0088160E">
        <w:rPr>
          <w:sz w:val="24"/>
          <w:szCs w:val="24"/>
        </w:rPr>
        <w:t xml:space="preserve">] </w:t>
      </w:r>
      <w:r w:rsidRPr="0088160E">
        <w:rPr>
          <w:sz w:val="24"/>
          <w:szCs w:val="24"/>
        </w:rPr>
        <w:t>eur (slovom:</w:t>
      </w:r>
      <w:r w:rsidR="00742F4E" w:rsidRPr="0088160E">
        <w:rPr>
          <w:sz w:val="24"/>
          <w:szCs w:val="24"/>
        </w:rPr>
        <w:t xml:space="preserve"> [</w:t>
      </w:r>
      <w:r w:rsidR="00742F4E" w:rsidRPr="00D557B2">
        <w:rPr>
          <w:sz w:val="24"/>
          <w:szCs w:val="24"/>
          <w:highlight w:val="yellow"/>
        </w:rPr>
        <w:t>•</w:t>
      </w:r>
      <w:r w:rsidR="00742F4E" w:rsidRPr="0088160E">
        <w:rPr>
          <w:sz w:val="24"/>
          <w:szCs w:val="24"/>
        </w:rPr>
        <w:t xml:space="preserve">] </w:t>
      </w:r>
      <w:r w:rsidRPr="0088160E">
        <w:rPr>
          <w:sz w:val="24"/>
          <w:szCs w:val="24"/>
        </w:rPr>
        <w:t xml:space="preserve">eur). Suma, ktorou </w:t>
      </w:r>
      <w:r w:rsidR="00742F4E" w:rsidRPr="0088160E">
        <w:rPr>
          <w:sz w:val="24"/>
          <w:szCs w:val="24"/>
        </w:rPr>
        <w:t>P</w:t>
      </w:r>
      <w:r w:rsidRPr="0088160E">
        <w:rPr>
          <w:sz w:val="24"/>
          <w:szCs w:val="24"/>
        </w:rPr>
        <w:t xml:space="preserve">rijímateľ </w:t>
      </w:r>
      <w:r w:rsidR="00742F4E" w:rsidRPr="0088160E">
        <w:rPr>
          <w:sz w:val="24"/>
          <w:szCs w:val="24"/>
        </w:rPr>
        <w:t>f</w:t>
      </w:r>
      <w:r w:rsidRPr="0088160E">
        <w:rPr>
          <w:sz w:val="24"/>
          <w:szCs w:val="24"/>
        </w:rPr>
        <w:t xml:space="preserve">inancuje </w:t>
      </w:r>
      <w:r w:rsidR="00742F4E" w:rsidRPr="0088160E">
        <w:rPr>
          <w:sz w:val="24"/>
          <w:szCs w:val="24"/>
        </w:rPr>
        <w:t>P</w:t>
      </w:r>
      <w:r w:rsidRPr="0088160E">
        <w:rPr>
          <w:sz w:val="24"/>
          <w:szCs w:val="24"/>
        </w:rPr>
        <w:t xml:space="preserve">rojekt z vlastných zdrojov, je vo výške najmenej 5% zo schválenej sumy </w:t>
      </w:r>
      <w:r w:rsidR="003B0BF8">
        <w:rPr>
          <w:sz w:val="24"/>
          <w:szCs w:val="24"/>
        </w:rPr>
        <w:t>F</w:t>
      </w:r>
      <w:r w:rsidRPr="0088160E">
        <w:rPr>
          <w:sz w:val="24"/>
          <w:szCs w:val="24"/>
        </w:rPr>
        <w:t>inančnej podpory. Celková výška oprávnených výdavkov projektu predstavuje</w:t>
      </w:r>
      <w:r w:rsidR="0088160E" w:rsidRPr="0088160E">
        <w:rPr>
          <w:sz w:val="24"/>
          <w:szCs w:val="24"/>
        </w:rPr>
        <w:t xml:space="preserve"> [</w:t>
      </w:r>
      <w:r w:rsidR="0088160E" w:rsidRPr="0088160E">
        <w:rPr>
          <w:sz w:val="24"/>
          <w:szCs w:val="24"/>
          <w:highlight w:val="yellow"/>
        </w:rPr>
        <w:t>•</w:t>
      </w:r>
      <w:r w:rsidR="0088160E" w:rsidRPr="0088160E">
        <w:rPr>
          <w:sz w:val="24"/>
          <w:szCs w:val="24"/>
        </w:rPr>
        <w:t xml:space="preserve">] </w:t>
      </w:r>
      <w:r w:rsidRPr="0088160E">
        <w:rPr>
          <w:sz w:val="24"/>
          <w:szCs w:val="24"/>
        </w:rPr>
        <w:t>eur.</w:t>
      </w:r>
    </w:p>
    <w:p w14:paraId="172544AD" w14:textId="77777777" w:rsidR="009E2CED" w:rsidRPr="002C73B4" w:rsidRDefault="009E2CED">
      <w:pPr>
        <w:tabs>
          <w:tab w:val="left" w:pos="360"/>
        </w:tabs>
        <w:spacing w:after="0" w:line="240" w:lineRule="auto"/>
        <w:rPr>
          <w:sz w:val="24"/>
          <w:szCs w:val="24"/>
        </w:rPr>
      </w:pPr>
    </w:p>
    <w:p w14:paraId="0BC868DB" w14:textId="52C4175B" w:rsidR="009E2CED" w:rsidRPr="0088160E" w:rsidRDefault="0081523F" w:rsidP="0088160E">
      <w:pPr>
        <w:pStyle w:val="Odsekzoznamu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8160E">
        <w:rPr>
          <w:sz w:val="24"/>
          <w:szCs w:val="24"/>
        </w:rPr>
        <w:t xml:space="preserve">Prijímateľ sa zaväzuje využívať poskytnutú </w:t>
      </w:r>
      <w:r w:rsidR="0088160E" w:rsidRPr="0088160E">
        <w:rPr>
          <w:sz w:val="24"/>
          <w:szCs w:val="24"/>
        </w:rPr>
        <w:t>Fi</w:t>
      </w:r>
      <w:r w:rsidRPr="0088160E">
        <w:rPr>
          <w:sz w:val="24"/>
          <w:szCs w:val="24"/>
        </w:rPr>
        <w:t xml:space="preserve">nančnú podporu v súlade s podmienkami stanovenými v tejto </w:t>
      </w:r>
      <w:r w:rsidR="00D052F5">
        <w:rPr>
          <w:sz w:val="24"/>
          <w:szCs w:val="24"/>
        </w:rPr>
        <w:t>Z</w:t>
      </w:r>
      <w:r w:rsidRPr="0088160E">
        <w:rPr>
          <w:sz w:val="24"/>
          <w:szCs w:val="24"/>
        </w:rPr>
        <w:t xml:space="preserve">mluve a realizovať schválený </w:t>
      </w:r>
      <w:r w:rsidR="00D052F5">
        <w:rPr>
          <w:sz w:val="24"/>
          <w:szCs w:val="24"/>
        </w:rPr>
        <w:t>P</w:t>
      </w:r>
      <w:r w:rsidRPr="0088160E">
        <w:rPr>
          <w:sz w:val="24"/>
          <w:szCs w:val="24"/>
        </w:rPr>
        <w:t xml:space="preserve">rojekt, na financovanie ktorého bola </w:t>
      </w:r>
      <w:r w:rsidR="0008705D">
        <w:rPr>
          <w:sz w:val="24"/>
          <w:szCs w:val="24"/>
        </w:rPr>
        <w:t>F</w:t>
      </w:r>
      <w:r w:rsidRPr="0088160E">
        <w:rPr>
          <w:sz w:val="24"/>
          <w:szCs w:val="24"/>
        </w:rPr>
        <w:t xml:space="preserve">inančná podpora poskytnutá. Prijímateľ zodpovedá za účelné a hospodárne použitie </w:t>
      </w:r>
      <w:r w:rsidR="0008705D">
        <w:rPr>
          <w:sz w:val="24"/>
          <w:szCs w:val="24"/>
        </w:rPr>
        <w:t>F</w:t>
      </w:r>
      <w:r w:rsidRPr="0088160E">
        <w:rPr>
          <w:sz w:val="24"/>
          <w:szCs w:val="24"/>
        </w:rPr>
        <w:t>inančnej podpory a zodpovedá za realizáciu aktivít v zmysle schválenej žiadosti o poskytnutie finančnej podpory.</w:t>
      </w:r>
    </w:p>
    <w:p w14:paraId="226B6264" w14:textId="77777777" w:rsidR="009E2CED" w:rsidRPr="002C73B4" w:rsidRDefault="009E2CED">
      <w:pPr>
        <w:spacing w:after="0" w:line="240" w:lineRule="auto"/>
        <w:ind w:left="708"/>
        <w:rPr>
          <w:sz w:val="24"/>
          <w:szCs w:val="24"/>
        </w:rPr>
      </w:pPr>
    </w:p>
    <w:p w14:paraId="0CAA5F16" w14:textId="0A88B696" w:rsidR="009E2CED" w:rsidRPr="002C73B4" w:rsidRDefault="0081523F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t xml:space="preserve">Prijímateľ prijíma </w:t>
      </w:r>
      <w:r w:rsidR="004A7096">
        <w:rPr>
          <w:sz w:val="24"/>
          <w:szCs w:val="24"/>
        </w:rPr>
        <w:t>F</w:t>
      </w:r>
      <w:r w:rsidRPr="002C73B4">
        <w:rPr>
          <w:sz w:val="24"/>
          <w:szCs w:val="24"/>
        </w:rPr>
        <w:t xml:space="preserve">inančnú podporu podľa Čl. I ods. </w:t>
      </w:r>
      <w:r w:rsidR="004A7096">
        <w:rPr>
          <w:sz w:val="24"/>
          <w:szCs w:val="24"/>
        </w:rPr>
        <w:t>1</w:t>
      </w:r>
      <w:r w:rsidRPr="002C73B4">
        <w:rPr>
          <w:sz w:val="24"/>
          <w:szCs w:val="24"/>
        </w:rPr>
        <w:t xml:space="preserve"> tejto </w:t>
      </w:r>
      <w:r w:rsidR="00CD0882">
        <w:rPr>
          <w:sz w:val="24"/>
          <w:szCs w:val="24"/>
        </w:rPr>
        <w:t>Z</w:t>
      </w:r>
      <w:r w:rsidRPr="002C73B4">
        <w:rPr>
          <w:sz w:val="24"/>
          <w:szCs w:val="24"/>
        </w:rPr>
        <w:t xml:space="preserve">mluvy bez výhrad v plnom rozsahu a za podmienok uvedených v tejto </w:t>
      </w:r>
      <w:r w:rsidR="00CD0882">
        <w:rPr>
          <w:sz w:val="24"/>
          <w:szCs w:val="24"/>
        </w:rPr>
        <w:t>Z</w:t>
      </w:r>
      <w:r w:rsidRPr="002C73B4">
        <w:rPr>
          <w:sz w:val="24"/>
          <w:szCs w:val="24"/>
        </w:rPr>
        <w:t>mluve.</w:t>
      </w:r>
    </w:p>
    <w:p w14:paraId="7F0E90C7" w14:textId="77777777" w:rsidR="009E2CED" w:rsidRPr="002C73B4" w:rsidRDefault="009E2CED">
      <w:pPr>
        <w:spacing w:after="0" w:line="240" w:lineRule="auto"/>
        <w:ind w:left="708"/>
        <w:rPr>
          <w:sz w:val="24"/>
          <w:szCs w:val="24"/>
        </w:rPr>
      </w:pPr>
    </w:p>
    <w:p w14:paraId="6CD50E90" w14:textId="64996F77" w:rsidR="009E2CED" w:rsidRPr="002C73B4" w:rsidRDefault="0081523F">
      <w:pPr>
        <w:pStyle w:val="Odsekzoznamu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t xml:space="preserve">Poskytovateľ poskytuje </w:t>
      </w:r>
      <w:r w:rsidR="00CD0882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rijímateľovi </w:t>
      </w:r>
      <w:r w:rsidR="00CD0882">
        <w:rPr>
          <w:sz w:val="24"/>
          <w:szCs w:val="24"/>
        </w:rPr>
        <w:t>F</w:t>
      </w:r>
      <w:r w:rsidRPr="002C73B4">
        <w:rPr>
          <w:sz w:val="24"/>
          <w:szCs w:val="24"/>
        </w:rPr>
        <w:t xml:space="preserve">inančnú podporu na zabezpečenie účelu podľa Čl. I ods. 1 tejto </w:t>
      </w:r>
      <w:r w:rsidR="007C4A50">
        <w:rPr>
          <w:sz w:val="24"/>
          <w:szCs w:val="24"/>
        </w:rPr>
        <w:t>Z</w:t>
      </w:r>
      <w:r w:rsidRPr="002C73B4">
        <w:rPr>
          <w:sz w:val="24"/>
          <w:szCs w:val="24"/>
        </w:rPr>
        <w:t>mluvy v členení výdavkov podľa Čl. II ods.</w:t>
      </w:r>
      <w:r w:rsidR="007C4A50">
        <w:rPr>
          <w:sz w:val="24"/>
          <w:szCs w:val="24"/>
        </w:rPr>
        <w:t xml:space="preserve"> </w:t>
      </w:r>
      <w:r w:rsidRPr="002C73B4">
        <w:rPr>
          <w:sz w:val="24"/>
          <w:szCs w:val="24"/>
        </w:rPr>
        <w:t xml:space="preserve">1 tejto </w:t>
      </w:r>
      <w:r w:rsidR="007C4A50">
        <w:rPr>
          <w:sz w:val="24"/>
          <w:szCs w:val="24"/>
        </w:rPr>
        <w:t>Z</w:t>
      </w:r>
      <w:r w:rsidRPr="002C73B4">
        <w:rPr>
          <w:sz w:val="24"/>
          <w:szCs w:val="24"/>
        </w:rPr>
        <w:t xml:space="preserve">mluvy. Finančná podpora bude poukázaná z účtu </w:t>
      </w:r>
      <w:r w:rsidR="00CD26FD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oskytovateľa uvedeného v záhlaví tejto zmluvy pri </w:t>
      </w:r>
      <w:r w:rsidRPr="002C73B4">
        <w:rPr>
          <w:b/>
          <w:bCs/>
          <w:sz w:val="24"/>
          <w:szCs w:val="24"/>
        </w:rPr>
        <w:t>bežných výdavkoch</w:t>
      </w:r>
      <w:r w:rsidR="007C4A50">
        <w:rPr>
          <w:b/>
          <w:bCs/>
          <w:sz w:val="24"/>
          <w:szCs w:val="24"/>
        </w:rPr>
        <w:t xml:space="preserve"> a kapitálových výdavkov</w:t>
      </w:r>
      <w:r w:rsidRPr="002C73B4">
        <w:rPr>
          <w:sz w:val="24"/>
          <w:szCs w:val="24"/>
        </w:rPr>
        <w:t xml:space="preserve"> bezhotovostným prevodom do </w:t>
      </w:r>
      <w:r w:rsidR="00AB605B">
        <w:rPr>
          <w:sz w:val="24"/>
          <w:szCs w:val="24"/>
        </w:rPr>
        <w:t>10</w:t>
      </w:r>
      <w:r w:rsidRPr="002C73B4">
        <w:rPr>
          <w:sz w:val="24"/>
          <w:szCs w:val="24"/>
        </w:rPr>
        <w:t xml:space="preserve"> dní od nadobudnutia účinnosti tejto </w:t>
      </w:r>
      <w:r w:rsidR="00AB605B">
        <w:rPr>
          <w:sz w:val="24"/>
          <w:szCs w:val="24"/>
        </w:rPr>
        <w:t>Z</w:t>
      </w:r>
      <w:r w:rsidRPr="002C73B4">
        <w:rPr>
          <w:sz w:val="24"/>
          <w:szCs w:val="24"/>
        </w:rPr>
        <w:t xml:space="preserve">mluvy na účet </w:t>
      </w:r>
      <w:r w:rsidR="00AB605B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rijímateľa uvedeného v záhlaví tejto </w:t>
      </w:r>
      <w:r w:rsidR="00356A27">
        <w:rPr>
          <w:sz w:val="24"/>
          <w:szCs w:val="24"/>
        </w:rPr>
        <w:t>Z</w:t>
      </w:r>
      <w:r w:rsidRPr="002C73B4">
        <w:rPr>
          <w:sz w:val="24"/>
          <w:szCs w:val="24"/>
        </w:rPr>
        <w:t>mluvy</w:t>
      </w:r>
      <w:r w:rsidR="00AB605B">
        <w:rPr>
          <w:sz w:val="24"/>
          <w:szCs w:val="24"/>
        </w:rPr>
        <w:t>.</w:t>
      </w:r>
    </w:p>
    <w:p w14:paraId="449C9649" w14:textId="77777777" w:rsidR="009E2CED" w:rsidRPr="002C73B4" w:rsidRDefault="009E2CED">
      <w:pPr>
        <w:tabs>
          <w:tab w:val="left" w:pos="360"/>
        </w:tabs>
        <w:spacing w:after="0" w:line="240" w:lineRule="auto"/>
        <w:jc w:val="center"/>
        <w:rPr>
          <w:sz w:val="24"/>
          <w:szCs w:val="24"/>
        </w:rPr>
      </w:pPr>
    </w:p>
    <w:p w14:paraId="463E3E9E" w14:textId="77777777" w:rsidR="009E2CED" w:rsidRPr="002C73B4" w:rsidRDefault="0081523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C73B4">
        <w:rPr>
          <w:b/>
          <w:bCs/>
          <w:sz w:val="24"/>
          <w:szCs w:val="24"/>
        </w:rPr>
        <w:t>Čl. III</w:t>
      </w:r>
    </w:p>
    <w:p w14:paraId="5CF513E8" w14:textId="7520839E" w:rsidR="009E2CED" w:rsidRPr="002C73B4" w:rsidRDefault="0081523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C73B4">
        <w:rPr>
          <w:b/>
          <w:bCs/>
          <w:sz w:val="24"/>
          <w:szCs w:val="24"/>
        </w:rPr>
        <w:t xml:space="preserve">Podmienky použitia </w:t>
      </w:r>
      <w:r w:rsidR="008F379A">
        <w:rPr>
          <w:b/>
          <w:bCs/>
          <w:sz w:val="24"/>
          <w:szCs w:val="24"/>
        </w:rPr>
        <w:t>F</w:t>
      </w:r>
      <w:r w:rsidRPr="002C73B4">
        <w:rPr>
          <w:b/>
          <w:bCs/>
          <w:sz w:val="24"/>
          <w:szCs w:val="24"/>
        </w:rPr>
        <w:t>inančnej podpory</w:t>
      </w:r>
    </w:p>
    <w:p w14:paraId="41098352" w14:textId="77777777" w:rsidR="009E2CED" w:rsidRPr="002C73B4" w:rsidRDefault="009E2CED">
      <w:pPr>
        <w:spacing w:after="0" w:line="240" w:lineRule="auto"/>
        <w:rPr>
          <w:b/>
          <w:bCs/>
          <w:sz w:val="24"/>
          <w:szCs w:val="24"/>
        </w:rPr>
      </w:pPr>
    </w:p>
    <w:p w14:paraId="24FFCB0A" w14:textId="6BDBD1CC" w:rsidR="009E2CED" w:rsidRPr="002C73B4" w:rsidRDefault="0081523F">
      <w:pPr>
        <w:pStyle w:val="Odsekzoznamu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t xml:space="preserve">Poskytnutá </w:t>
      </w:r>
      <w:r w:rsidR="00BB1E8A">
        <w:rPr>
          <w:sz w:val="24"/>
          <w:szCs w:val="24"/>
        </w:rPr>
        <w:t>F</w:t>
      </w:r>
      <w:r w:rsidRPr="002C73B4">
        <w:rPr>
          <w:sz w:val="24"/>
          <w:szCs w:val="24"/>
        </w:rPr>
        <w:t xml:space="preserve">inančná podpora je účelovo viazaná a </w:t>
      </w:r>
      <w:r w:rsidR="002B20E1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rijímateľ sa zaväzuje použiť ju výlučne na účel, ktorý je uvedený v Čl. I ods. 1 tejto </w:t>
      </w:r>
      <w:r w:rsidR="00A42D26">
        <w:rPr>
          <w:sz w:val="24"/>
          <w:szCs w:val="24"/>
        </w:rPr>
        <w:t>Z</w:t>
      </w:r>
      <w:r w:rsidRPr="002C73B4">
        <w:rPr>
          <w:sz w:val="24"/>
          <w:szCs w:val="24"/>
        </w:rPr>
        <w:t>mluvy.</w:t>
      </w:r>
    </w:p>
    <w:p w14:paraId="041D07D7" w14:textId="77777777" w:rsidR="009E2CED" w:rsidRPr="002C73B4" w:rsidRDefault="009E2CED">
      <w:pPr>
        <w:spacing w:after="0" w:line="240" w:lineRule="auto"/>
        <w:ind w:left="720"/>
        <w:rPr>
          <w:sz w:val="24"/>
          <w:szCs w:val="24"/>
        </w:rPr>
      </w:pPr>
    </w:p>
    <w:p w14:paraId="68C28856" w14:textId="590BE3AD" w:rsidR="009E2CED" w:rsidRPr="002C73B4" w:rsidRDefault="0081523F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t>Prijímateľ nesmie z </w:t>
      </w:r>
      <w:r w:rsidR="00EE3FC1">
        <w:rPr>
          <w:sz w:val="24"/>
          <w:szCs w:val="24"/>
        </w:rPr>
        <w:t>F</w:t>
      </w:r>
      <w:r w:rsidRPr="002C73B4">
        <w:rPr>
          <w:sz w:val="24"/>
          <w:szCs w:val="24"/>
        </w:rPr>
        <w:t xml:space="preserve">inančnej podpory poskytovať finančné prostriedky ako finančnú podporu alebo pôžičku iným právnickým osobám alebo fyzickým osobám. Prijímateľ nesmie použiť </w:t>
      </w:r>
      <w:r w:rsidR="00EE3FC1">
        <w:rPr>
          <w:sz w:val="24"/>
          <w:szCs w:val="24"/>
        </w:rPr>
        <w:t>F</w:t>
      </w:r>
      <w:r w:rsidRPr="002C73B4">
        <w:rPr>
          <w:sz w:val="24"/>
          <w:szCs w:val="24"/>
        </w:rPr>
        <w:t xml:space="preserve">inančnú podporu na úhradu záväzkov z predchádzajúcich hospodárskych rokov,  krytie straty z vlastnej činnosti alebo činnosti tretích osôb. Prijímateľ nesmie použiť </w:t>
      </w:r>
      <w:r w:rsidR="00EE3FC1">
        <w:rPr>
          <w:sz w:val="24"/>
          <w:szCs w:val="24"/>
        </w:rPr>
        <w:t>F</w:t>
      </w:r>
      <w:r w:rsidRPr="002C73B4">
        <w:rPr>
          <w:sz w:val="24"/>
          <w:szCs w:val="24"/>
        </w:rPr>
        <w:t>inančnú podporu na úhradu výdavkov, ktoré nemajú priamy vzťah k </w:t>
      </w:r>
      <w:r w:rsidR="004B5102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rojektu uvedenému v Čl. I ods. 1 tejto </w:t>
      </w:r>
      <w:r w:rsidR="00A42D26">
        <w:rPr>
          <w:sz w:val="24"/>
          <w:szCs w:val="24"/>
        </w:rPr>
        <w:t>Z</w:t>
      </w:r>
      <w:r w:rsidRPr="002C73B4">
        <w:rPr>
          <w:sz w:val="24"/>
          <w:szCs w:val="24"/>
        </w:rPr>
        <w:t xml:space="preserve">mluvy. Prijímateľ použije na účely uchovávania </w:t>
      </w:r>
      <w:r w:rsidR="004B5102">
        <w:rPr>
          <w:sz w:val="24"/>
          <w:szCs w:val="24"/>
        </w:rPr>
        <w:t>F</w:t>
      </w:r>
      <w:r w:rsidRPr="002C73B4">
        <w:rPr>
          <w:sz w:val="24"/>
          <w:szCs w:val="24"/>
        </w:rPr>
        <w:t xml:space="preserve">inančnej podpory iba bankový účet uvedený v záhlaví tejto </w:t>
      </w:r>
      <w:r w:rsidR="005C109F">
        <w:rPr>
          <w:sz w:val="24"/>
          <w:szCs w:val="24"/>
        </w:rPr>
        <w:t>Z</w:t>
      </w:r>
      <w:r w:rsidRPr="002C73B4">
        <w:rPr>
          <w:sz w:val="24"/>
          <w:szCs w:val="24"/>
        </w:rPr>
        <w:t xml:space="preserve">mluvy a nesmie previesť </w:t>
      </w:r>
      <w:r w:rsidR="00A56DA7">
        <w:rPr>
          <w:sz w:val="24"/>
          <w:szCs w:val="24"/>
        </w:rPr>
        <w:t>F</w:t>
      </w:r>
      <w:r w:rsidRPr="002C73B4">
        <w:rPr>
          <w:sz w:val="24"/>
          <w:szCs w:val="24"/>
        </w:rPr>
        <w:t xml:space="preserve">inančnú podporu na iný účet okrem realizácie platieb bežných výdavkov alebo kapitálových výdavkov v rámci čerpania </w:t>
      </w:r>
      <w:r w:rsidR="005A0ABF">
        <w:rPr>
          <w:sz w:val="24"/>
          <w:szCs w:val="24"/>
        </w:rPr>
        <w:t>F</w:t>
      </w:r>
      <w:r w:rsidRPr="002C73B4">
        <w:rPr>
          <w:sz w:val="24"/>
          <w:szCs w:val="24"/>
        </w:rPr>
        <w:t xml:space="preserve">inančnej podpory na </w:t>
      </w:r>
      <w:r w:rsidRPr="002C73B4">
        <w:rPr>
          <w:sz w:val="24"/>
          <w:szCs w:val="24"/>
        </w:rPr>
        <w:lastRenderedPageBreak/>
        <w:t xml:space="preserve">stanovený </w:t>
      </w:r>
      <w:r w:rsidR="005A0ABF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rojekt alebo touto </w:t>
      </w:r>
      <w:r w:rsidR="00CD26FD">
        <w:rPr>
          <w:sz w:val="24"/>
          <w:szCs w:val="24"/>
        </w:rPr>
        <w:t>Z</w:t>
      </w:r>
      <w:r w:rsidRPr="002C73B4">
        <w:rPr>
          <w:sz w:val="24"/>
          <w:szCs w:val="24"/>
        </w:rPr>
        <w:t xml:space="preserve">mluvou stanovených povinností vrátiť </w:t>
      </w:r>
      <w:r w:rsidR="0048482B">
        <w:rPr>
          <w:sz w:val="24"/>
          <w:szCs w:val="24"/>
        </w:rPr>
        <w:t>F</w:t>
      </w:r>
      <w:r w:rsidRPr="002C73B4">
        <w:rPr>
          <w:sz w:val="24"/>
          <w:szCs w:val="24"/>
        </w:rPr>
        <w:t>inančnú podporu, jej časť alebo vzniknuté výnosy podľa Čl. IV, body 4,5,6,7.</w:t>
      </w:r>
    </w:p>
    <w:p w14:paraId="09F54527" w14:textId="77777777" w:rsidR="009E2CED" w:rsidRPr="002C73B4" w:rsidRDefault="009E2CED">
      <w:pPr>
        <w:spacing w:after="0" w:line="240" w:lineRule="auto"/>
        <w:ind w:left="720"/>
        <w:rPr>
          <w:sz w:val="24"/>
          <w:szCs w:val="24"/>
        </w:rPr>
      </w:pPr>
    </w:p>
    <w:p w14:paraId="216AB0F4" w14:textId="4E11FBD1" w:rsidR="009E2CED" w:rsidRPr="002C73B4" w:rsidRDefault="0081523F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t>Poskytovateľ môže u </w:t>
      </w:r>
      <w:r w:rsidR="0048482B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rijímateľa </w:t>
      </w:r>
      <w:r w:rsidR="0048482B">
        <w:rPr>
          <w:sz w:val="24"/>
          <w:szCs w:val="24"/>
        </w:rPr>
        <w:t>F</w:t>
      </w:r>
      <w:r w:rsidRPr="002C73B4">
        <w:rPr>
          <w:sz w:val="24"/>
          <w:szCs w:val="24"/>
        </w:rPr>
        <w:t xml:space="preserve">inančnej podpory vykonať finančnú kontrolu na mieste hospodárenia s poskytnutou </w:t>
      </w:r>
      <w:r w:rsidR="00B25C48">
        <w:rPr>
          <w:sz w:val="24"/>
          <w:szCs w:val="24"/>
        </w:rPr>
        <w:t>F</w:t>
      </w:r>
      <w:r w:rsidRPr="002C73B4">
        <w:rPr>
          <w:sz w:val="24"/>
          <w:szCs w:val="24"/>
        </w:rPr>
        <w:t>inančnou podporou a vnútorný audit podľa zákona č. 357/2015 Z. z. o finančnej kontrole a audite a o zmene a doplnení niektorých zákonov.</w:t>
      </w:r>
    </w:p>
    <w:p w14:paraId="15133492" w14:textId="77777777" w:rsidR="009E2CED" w:rsidRPr="002C73B4" w:rsidRDefault="009E2CED">
      <w:pPr>
        <w:spacing w:after="0" w:line="240" w:lineRule="auto"/>
        <w:rPr>
          <w:sz w:val="24"/>
          <w:szCs w:val="24"/>
        </w:rPr>
      </w:pPr>
    </w:p>
    <w:p w14:paraId="1CD473CC" w14:textId="77777777" w:rsidR="009E2CED" w:rsidRPr="002C73B4" w:rsidRDefault="0081523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C73B4">
        <w:rPr>
          <w:b/>
          <w:bCs/>
          <w:sz w:val="24"/>
          <w:szCs w:val="24"/>
        </w:rPr>
        <w:t>Čl. IV</w:t>
      </w:r>
    </w:p>
    <w:p w14:paraId="1D6B19C6" w14:textId="10A7AB21" w:rsidR="009E2CED" w:rsidRPr="002C73B4" w:rsidRDefault="0081523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C73B4">
        <w:rPr>
          <w:b/>
          <w:bCs/>
          <w:sz w:val="24"/>
          <w:szCs w:val="24"/>
        </w:rPr>
        <w:t xml:space="preserve">Práva a povinnosti </w:t>
      </w:r>
      <w:r w:rsidR="00B25C48">
        <w:rPr>
          <w:b/>
          <w:bCs/>
          <w:sz w:val="24"/>
          <w:szCs w:val="24"/>
        </w:rPr>
        <w:t>P</w:t>
      </w:r>
      <w:r w:rsidRPr="002C73B4">
        <w:rPr>
          <w:b/>
          <w:bCs/>
          <w:sz w:val="24"/>
          <w:szCs w:val="24"/>
        </w:rPr>
        <w:t xml:space="preserve">rijímateľa </w:t>
      </w:r>
      <w:bookmarkStart w:id="0" w:name="_Hlk490748306"/>
      <w:r w:rsidR="00B25C48">
        <w:rPr>
          <w:b/>
          <w:bCs/>
          <w:sz w:val="24"/>
          <w:szCs w:val="24"/>
        </w:rPr>
        <w:t>F</w:t>
      </w:r>
      <w:r w:rsidRPr="002C73B4">
        <w:rPr>
          <w:b/>
          <w:bCs/>
          <w:sz w:val="24"/>
          <w:szCs w:val="24"/>
        </w:rPr>
        <w:t>inančnej podpory</w:t>
      </w:r>
      <w:bookmarkEnd w:id="0"/>
    </w:p>
    <w:p w14:paraId="30C89167" w14:textId="77777777" w:rsidR="009E2CED" w:rsidRPr="002C73B4" w:rsidRDefault="009E2CED">
      <w:pPr>
        <w:spacing w:after="0" w:line="240" w:lineRule="auto"/>
        <w:rPr>
          <w:b/>
          <w:bCs/>
          <w:sz w:val="24"/>
          <w:szCs w:val="24"/>
        </w:rPr>
      </w:pPr>
    </w:p>
    <w:p w14:paraId="197EF968" w14:textId="27AFBBFC" w:rsidR="009E2CED" w:rsidRPr="002C73B4" w:rsidRDefault="0081523F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t xml:space="preserve">Prijímateľ je povinný viesť </w:t>
      </w:r>
      <w:r w:rsidR="0045260A">
        <w:rPr>
          <w:sz w:val="24"/>
          <w:szCs w:val="24"/>
        </w:rPr>
        <w:t>F</w:t>
      </w:r>
      <w:r w:rsidRPr="002C73B4">
        <w:rPr>
          <w:sz w:val="24"/>
          <w:szCs w:val="24"/>
        </w:rPr>
        <w:t xml:space="preserve">inančnú podporu na zriadenom účte v banke uvedenej v záhlaví tejto </w:t>
      </w:r>
      <w:r w:rsidR="00B25C48">
        <w:rPr>
          <w:sz w:val="24"/>
          <w:szCs w:val="24"/>
        </w:rPr>
        <w:t>Z</w:t>
      </w:r>
      <w:r w:rsidRPr="002C73B4">
        <w:rPr>
          <w:sz w:val="24"/>
          <w:szCs w:val="24"/>
        </w:rPr>
        <w:t xml:space="preserve">mluvy na strane </w:t>
      </w:r>
      <w:r w:rsidR="00B25C48">
        <w:rPr>
          <w:sz w:val="24"/>
          <w:szCs w:val="24"/>
        </w:rPr>
        <w:t>P</w:t>
      </w:r>
      <w:r w:rsidRPr="002C73B4">
        <w:rPr>
          <w:sz w:val="24"/>
          <w:szCs w:val="24"/>
        </w:rPr>
        <w:t>rijímateľa.</w:t>
      </w:r>
    </w:p>
    <w:p w14:paraId="3732CE38" w14:textId="77777777" w:rsidR="009E2CED" w:rsidRPr="002C73B4" w:rsidRDefault="009E2CED">
      <w:pPr>
        <w:spacing w:after="0" w:line="240" w:lineRule="auto"/>
        <w:ind w:left="720"/>
        <w:rPr>
          <w:sz w:val="24"/>
          <w:szCs w:val="24"/>
        </w:rPr>
      </w:pPr>
    </w:p>
    <w:p w14:paraId="331E001A" w14:textId="4BE008D2" w:rsidR="009E2CED" w:rsidRPr="002C73B4" w:rsidRDefault="0081523F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t xml:space="preserve">Prijímateľ je povinný zrealizovať čerpanie </w:t>
      </w:r>
      <w:r w:rsidR="007243DA">
        <w:rPr>
          <w:sz w:val="24"/>
          <w:szCs w:val="24"/>
        </w:rPr>
        <w:t>F</w:t>
      </w:r>
      <w:r w:rsidRPr="002C73B4">
        <w:rPr>
          <w:sz w:val="24"/>
          <w:szCs w:val="24"/>
        </w:rPr>
        <w:t xml:space="preserve">inančnej podpory uvedenej v Čl. I tejto </w:t>
      </w:r>
      <w:r w:rsidR="00CD26FD">
        <w:rPr>
          <w:sz w:val="24"/>
          <w:szCs w:val="24"/>
        </w:rPr>
        <w:t>Z</w:t>
      </w:r>
      <w:r w:rsidRPr="002C73B4">
        <w:rPr>
          <w:sz w:val="24"/>
          <w:szCs w:val="24"/>
        </w:rPr>
        <w:t>mluvy podľa zákona číslo 523/2004 Z.z. o rozpočtových pravidlách.</w:t>
      </w:r>
    </w:p>
    <w:p w14:paraId="20F6C368" w14:textId="77777777" w:rsidR="009E2CED" w:rsidRPr="002C73B4" w:rsidRDefault="009E2CED">
      <w:pPr>
        <w:spacing w:after="0" w:line="240" w:lineRule="auto"/>
        <w:ind w:left="720"/>
        <w:rPr>
          <w:sz w:val="24"/>
          <w:szCs w:val="24"/>
        </w:rPr>
      </w:pPr>
    </w:p>
    <w:p w14:paraId="35B33E14" w14:textId="47DB2D91" w:rsidR="009E2CED" w:rsidRPr="002C73B4" w:rsidRDefault="0081523F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t xml:space="preserve">Prijímateľ je povinný pri použití </w:t>
      </w:r>
      <w:r w:rsidR="007243DA">
        <w:rPr>
          <w:sz w:val="24"/>
          <w:szCs w:val="24"/>
        </w:rPr>
        <w:t>F</w:t>
      </w:r>
      <w:r w:rsidRPr="002C73B4">
        <w:rPr>
          <w:sz w:val="24"/>
          <w:szCs w:val="24"/>
        </w:rPr>
        <w:t>inančnej podpory dodržať maximálnu hospodárnosť, efektívnosť a účinnosť ich použitia v súlade s ustanovením § 19 ods. 3 zákona číslo 523/2004 Z.z. o rozpočtových pravidlách.</w:t>
      </w:r>
    </w:p>
    <w:p w14:paraId="3861622D" w14:textId="77777777" w:rsidR="009E2CED" w:rsidRPr="002C73B4" w:rsidRDefault="009E2CED">
      <w:pPr>
        <w:spacing w:after="0" w:line="240" w:lineRule="auto"/>
        <w:ind w:left="360"/>
        <w:rPr>
          <w:sz w:val="24"/>
          <w:szCs w:val="24"/>
        </w:rPr>
      </w:pPr>
    </w:p>
    <w:p w14:paraId="0B003B2E" w14:textId="574F4AE6" w:rsidR="009E2CED" w:rsidRPr="002C73B4" w:rsidRDefault="0081523F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t xml:space="preserve">V prípade nevyčerpania celej </w:t>
      </w:r>
      <w:r w:rsidR="00EF10F1">
        <w:rPr>
          <w:sz w:val="24"/>
          <w:szCs w:val="24"/>
        </w:rPr>
        <w:t>F</w:t>
      </w:r>
      <w:r w:rsidRPr="002C73B4">
        <w:rPr>
          <w:sz w:val="24"/>
          <w:szCs w:val="24"/>
        </w:rPr>
        <w:t xml:space="preserve">inančnej podpory na bežné výdavky alebo jej časti je </w:t>
      </w:r>
      <w:r w:rsidR="002B20E1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rijímateľ povinný poukázať nevyčerpanú sumu najneskôr do </w:t>
      </w:r>
      <w:r w:rsidRPr="002C73B4">
        <w:rPr>
          <w:b/>
          <w:bCs/>
          <w:sz w:val="24"/>
          <w:szCs w:val="24"/>
        </w:rPr>
        <w:t>31.</w:t>
      </w:r>
      <w:r w:rsidR="00FA41E6">
        <w:rPr>
          <w:b/>
          <w:bCs/>
          <w:sz w:val="24"/>
          <w:szCs w:val="24"/>
        </w:rPr>
        <w:t>12</w:t>
      </w:r>
      <w:r w:rsidRPr="002C73B4">
        <w:rPr>
          <w:b/>
          <w:bCs/>
          <w:sz w:val="24"/>
          <w:szCs w:val="24"/>
        </w:rPr>
        <w:t>.202</w:t>
      </w:r>
      <w:r w:rsidR="00EF10F1">
        <w:rPr>
          <w:b/>
          <w:bCs/>
          <w:sz w:val="24"/>
          <w:szCs w:val="24"/>
        </w:rPr>
        <w:t>3</w:t>
      </w:r>
      <w:r w:rsidRPr="002C73B4">
        <w:rPr>
          <w:sz w:val="24"/>
          <w:szCs w:val="24"/>
        </w:rPr>
        <w:t xml:space="preserve"> na účet/IBAN č. </w:t>
      </w:r>
      <w:r w:rsidR="00C44C8A">
        <w:rPr>
          <w:sz w:val="24"/>
          <w:szCs w:val="24"/>
        </w:rPr>
        <w:t xml:space="preserve">SK64 1100 0000 0029 4800 3467 </w:t>
      </w:r>
      <w:r w:rsidRPr="002C73B4">
        <w:rPr>
          <w:sz w:val="24"/>
          <w:szCs w:val="24"/>
        </w:rPr>
        <w:t>vedený v Tatra banke a </w:t>
      </w:r>
      <w:r w:rsidR="00CD26FD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oskytovateľa o tejto skutočnosti písomne upovedomiť v lehote do </w:t>
      </w:r>
      <w:r w:rsidRPr="002C73B4">
        <w:rPr>
          <w:b/>
          <w:bCs/>
          <w:sz w:val="24"/>
          <w:szCs w:val="24"/>
        </w:rPr>
        <w:t>31.</w:t>
      </w:r>
      <w:r w:rsidR="001A1C9C">
        <w:rPr>
          <w:b/>
          <w:bCs/>
          <w:sz w:val="24"/>
          <w:szCs w:val="24"/>
        </w:rPr>
        <w:t>12</w:t>
      </w:r>
      <w:r w:rsidR="00E34408">
        <w:rPr>
          <w:b/>
          <w:bCs/>
          <w:sz w:val="24"/>
          <w:szCs w:val="24"/>
        </w:rPr>
        <w:t>.202</w:t>
      </w:r>
      <w:r w:rsidR="00EF10F1">
        <w:rPr>
          <w:b/>
          <w:bCs/>
          <w:sz w:val="24"/>
          <w:szCs w:val="24"/>
        </w:rPr>
        <w:t>3</w:t>
      </w:r>
      <w:r w:rsidRPr="002C73B4">
        <w:rPr>
          <w:b/>
          <w:bCs/>
          <w:sz w:val="24"/>
          <w:szCs w:val="24"/>
        </w:rPr>
        <w:t>.</w:t>
      </w:r>
    </w:p>
    <w:p w14:paraId="22EB1D98" w14:textId="77777777" w:rsidR="009E2CED" w:rsidRPr="002C73B4" w:rsidRDefault="009E2CED">
      <w:pPr>
        <w:pStyle w:val="Odsekzoznamu"/>
        <w:spacing w:after="0" w:line="240" w:lineRule="auto"/>
        <w:rPr>
          <w:sz w:val="24"/>
          <w:szCs w:val="24"/>
        </w:rPr>
      </w:pPr>
    </w:p>
    <w:p w14:paraId="30DB0771" w14:textId="65E4BC8A" w:rsidR="009E2CED" w:rsidRPr="002C73B4" w:rsidRDefault="0081523F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t xml:space="preserve">V prípade nevyčerpania celej </w:t>
      </w:r>
      <w:r w:rsidR="0045260A">
        <w:rPr>
          <w:sz w:val="24"/>
          <w:szCs w:val="24"/>
        </w:rPr>
        <w:t>F</w:t>
      </w:r>
      <w:r w:rsidRPr="002C73B4">
        <w:rPr>
          <w:sz w:val="24"/>
          <w:szCs w:val="24"/>
        </w:rPr>
        <w:t xml:space="preserve">inančnej podpory na kapitálové výdavky alebo jej časti je </w:t>
      </w:r>
      <w:r w:rsidR="002B20E1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rijímateľ povinný poukázať nevyčerpanú sumu najneskôr do </w:t>
      </w:r>
      <w:r w:rsidRPr="002C73B4">
        <w:rPr>
          <w:b/>
          <w:bCs/>
          <w:sz w:val="24"/>
          <w:szCs w:val="24"/>
        </w:rPr>
        <w:t>31.</w:t>
      </w:r>
      <w:r w:rsidR="003F4314">
        <w:rPr>
          <w:b/>
          <w:bCs/>
          <w:sz w:val="24"/>
          <w:szCs w:val="24"/>
        </w:rPr>
        <w:t>12</w:t>
      </w:r>
      <w:r w:rsidRPr="002C73B4">
        <w:rPr>
          <w:b/>
          <w:bCs/>
          <w:sz w:val="24"/>
          <w:szCs w:val="24"/>
        </w:rPr>
        <w:t xml:space="preserve">.2023 </w:t>
      </w:r>
      <w:r w:rsidRPr="002C73B4">
        <w:rPr>
          <w:sz w:val="24"/>
          <w:szCs w:val="24"/>
        </w:rPr>
        <w:t xml:space="preserve">na účet/IBAN č. </w:t>
      </w:r>
      <w:r w:rsidR="00C44C8A">
        <w:rPr>
          <w:sz w:val="24"/>
          <w:szCs w:val="24"/>
        </w:rPr>
        <w:t xml:space="preserve">SK64 1100 0000 0029 4800 3467 </w:t>
      </w:r>
      <w:r w:rsidRPr="002C73B4">
        <w:rPr>
          <w:sz w:val="24"/>
          <w:szCs w:val="24"/>
        </w:rPr>
        <w:t>vedený v Tatra banke a </w:t>
      </w:r>
      <w:r w:rsidR="00CD26FD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oskytovateľa o tejto skutočnosti písomne upovedomiť v lehote do </w:t>
      </w:r>
      <w:r w:rsidRPr="002C73B4">
        <w:rPr>
          <w:b/>
          <w:bCs/>
          <w:sz w:val="24"/>
          <w:szCs w:val="24"/>
        </w:rPr>
        <w:t>31.</w:t>
      </w:r>
      <w:r w:rsidR="003F4314">
        <w:rPr>
          <w:b/>
          <w:bCs/>
          <w:sz w:val="24"/>
          <w:szCs w:val="24"/>
        </w:rPr>
        <w:t>12</w:t>
      </w:r>
      <w:r w:rsidRPr="002C73B4">
        <w:rPr>
          <w:b/>
          <w:bCs/>
          <w:sz w:val="24"/>
          <w:szCs w:val="24"/>
        </w:rPr>
        <w:t>.2023</w:t>
      </w:r>
      <w:r w:rsidRPr="002C73B4">
        <w:rPr>
          <w:sz w:val="24"/>
          <w:szCs w:val="24"/>
        </w:rPr>
        <w:t>.</w:t>
      </w:r>
    </w:p>
    <w:p w14:paraId="5DB94EDE" w14:textId="77777777" w:rsidR="009E2CED" w:rsidRPr="002C73B4" w:rsidRDefault="009E2CED">
      <w:pPr>
        <w:spacing w:after="0" w:line="240" w:lineRule="auto"/>
        <w:ind w:left="720"/>
        <w:rPr>
          <w:sz w:val="24"/>
          <w:szCs w:val="24"/>
        </w:rPr>
      </w:pPr>
    </w:p>
    <w:p w14:paraId="29138C2B" w14:textId="15437852" w:rsidR="009E2CED" w:rsidRPr="002C73B4" w:rsidRDefault="0081523F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t>Výnosy z </w:t>
      </w:r>
      <w:r w:rsidR="0045260A">
        <w:rPr>
          <w:sz w:val="24"/>
          <w:szCs w:val="24"/>
        </w:rPr>
        <w:t>F</w:t>
      </w:r>
      <w:r w:rsidRPr="002C73B4">
        <w:rPr>
          <w:sz w:val="24"/>
          <w:szCs w:val="24"/>
        </w:rPr>
        <w:t xml:space="preserve">inančnej podpory je </w:t>
      </w:r>
      <w:r w:rsidR="002B20E1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rijímateľ povinný odviesť </w:t>
      </w:r>
      <w:r w:rsidR="00CD26FD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oskytovateľovi na účet/IBAN č. SK64 1100 0000 0029 4800 3467 vedený v Tatra banke najneskôr do </w:t>
      </w:r>
      <w:r w:rsidRPr="002C73B4">
        <w:rPr>
          <w:b/>
          <w:bCs/>
          <w:sz w:val="24"/>
          <w:szCs w:val="24"/>
        </w:rPr>
        <w:t>31.</w:t>
      </w:r>
      <w:r w:rsidR="002907C9">
        <w:rPr>
          <w:b/>
          <w:bCs/>
          <w:sz w:val="24"/>
          <w:szCs w:val="24"/>
        </w:rPr>
        <w:t>12</w:t>
      </w:r>
      <w:r w:rsidR="00714F10">
        <w:rPr>
          <w:b/>
          <w:bCs/>
          <w:sz w:val="24"/>
          <w:szCs w:val="24"/>
        </w:rPr>
        <w:t>.202</w:t>
      </w:r>
      <w:r w:rsidR="00C22289">
        <w:rPr>
          <w:b/>
          <w:bCs/>
          <w:sz w:val="24"/>
          <w:szCs w:val="24"/>
        </w:rPr>
        <w:t>3</w:t>
      </w:r>
      <w:r w:rsidRPr="002C73B4">
        <w:rPr>
          <w:b/>
          <w:bCs/>
          <w:sz w:val="24"/>
          <w:szCs w:val="24"/>
        </w:rPr>
        <w:t xml:space="preserve"> pri bežných výdavkoch</w:t>
      </w:r>
      <w:r w:rsidRPr="002C73B4">
        <w:rPr>
          <w:sz w:val="24"/>
          <w:szCs w:val="24"/>
        </w:rPr>
        <w:t>,</w:t>
      </w:r>
      <w:r w:rsidRPr="002C73B4">
        <w:rPr>
          <w:b/>
          <w:bCs/>
          <w:sz w:val="24"/>
          <w:szCs w:val="24"/>
        </w:rPr>
        <w:t xml:space="preserve"> </w:t>
      </w:r>
      <w:r w:rsidRPr="002C73B4">
        <w:rPr>
          <w:sz w:val="24"/>
          <w:szCs w:val="24"/>
        </w:rPr>
        <w:t>resp. do</w:t>
      </w:r>
      <w:r w:rsidRPr="002C73B4">
        <w:rPr>
          <w:b/>
          <w:bCs/>
          <w:sz w:val="24"/>
          <w:szCs w:val="24"/>
        </w:rPr>
        <w:t xml:space="preserve"> 31.</w:t>
      </w:r>
      <w:r w:rsidR="002907C9">
        <w:rPr>
          <w:b/>
          <w:bCs/>
          <w:sz w:val="24"/>
          <w:szCs w:val="24"/>
        </w:rPr>
        <w:t>12</w:t>
      </w:r>
      <w:r w:rsidRPr="002C73B4">
        <w:rPr>
          <w:b/>
          <w:bCs/>
          <w:sz w:val="24"/>
          <w:szCs w:val="24"/>
        </w:rPr>
        <w:t xml:space="preserve">.2023 </w:t>
      </w:r>
      <w:r w:rsidRPr="002C73B4">
        <w:rPr>
          <w:sz w:val="24"/>
          <w:szCs w:val="24"/>
        </w:rPr>
        <w:t>pri</w:t>
      </w:r>
      <w:r w:rsidRPr="002C73B4">
        <w:rPr>
          <w:b/>
          <w:bCs/>
          <w:sz w:val="24"/>
          <w:szCs w:val="24"/>
        </w:rPr>
        <w:t xml:space="preserve"> kapitálových výdavkoch</w:t>
      </w:r>
      <w:r w:rsidRPr="002C73B4">
        <w:rPr>
          <w:sz w:val="24"/>
          <w:szCs w:val="24"/>
        </w:rPr>
        <w:t xml:space="preserve">. Prijímateľ je povinný </w:t>
      </w:r>
      <w:r w:rsidR="00CD26FD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oskytovateľa písomne upovedomiť o poukázaní výnosov, resp. o tom, že výnosy nevznikli v termíne do </w:t>
      </w:r>
      <w:r w:rsidRPr="002C73B4">
        <w:rPr>
          <w:b/>
          <w:bCs/>
          <w:sz w:val="24"/>
          <w:szCs w:val="24"/>
        </w:rPr>
        <w:t>31.</w:t>
      </w:r>
      <w:r w:rsidR="002907C9">
        <w:rPr>
          <w:b/>
          <w:bCs/>
          <w:sz w:val="24"/>
          <w:szCs w:val="24"/>
        </w:rPr>
        <w:t>12</w:t>
      </w:r>
      <w:r w:rsidR="00C45131">
        <w:rPr>
          <w:b/>
          <w:bCs/>
          <w:sz w:val="24"/>
          <w:szCs w:val="24"/>
        </w:rPr>
        <w:t>.202</w:t>
      </w:r>
      <w:r w:rsidR="00C22289">
        <w:rPr>
          <w:b/>
          <w:bCs/>
          <w:sz w:val="24"/>
          <w:szCs w:val="24"/>
        </w:rPr>
        <w:t>3</w:t>
      </w:r>
      <w:r w:rsidRPr="002C73B4">
        <w:rPr>
          <w:b/>
          <w:bCs/>
          <w:sz w:val="24"/>
          <w:szCs w:val="24"/>
        </w:rPr>
        <w:t xml:space="preserve"> </w:t>
      </w:r>
      <w:r w:rsidRPr="002C73B4">
        <w:rPr>
          <w:sz w:val="24"/>
          <w:szCs w:val="24"/>
        </w:rPr>
        <w:t>pri</w:t>
      </w:r>
      <w:r w:rsidRPr="002C73B4">
        <w:rPr>
          <w:b/>
          <w:bCs/>
          <w:sz w:val="24"/>
          <w:szCs w:val="24"/>
        </w:rPr>
        <w:t xml:space="preserve"> bežných výdavkoc</w:t>
      </w:r>
      <w:r w:rsidR="0020467C">
        <w:rPr>
          <w:b/>
          <w:bCs/>
          <w:sz w:val="24"/>
          <w:szCs w:val="24"/>
        </w:rPr>
        <w:t xml:space="preserve">h a </w:t>
      </w:r>
      <w:r w:rsidRPr="002C73B4">
        <w:rPr>
          <w:b/>
          <w:bCs/>
          <w:sz w:val="24"/>
          <w:szCs w:val="24"/>
        </w:rPr>
        <w:t>kapitálových výdavkoch</w:t>
      </w:r>
      <w:r w:rsidRPr="002C73B4">
        <w:rPr>
          <w:sz w:val="24"/>
          <w:szCs w:val="24"/>
        </w:rPr>
        <w:t>.</w:t>
      </w:r>
    </w:p>
    <w:p w14:paraId="6DF50836" w14:textId="77777777" w:rsidR="009E2CED" w:rsidRPr="002C73B4" w:rsidRDefault="009E2CED">
      <w:pPr>
        <w:spacing w:after="0" w:line="240" w:lineRule="auto"/>
        <w:ind w:left="720"/>
        <w:rPr>
          <w:sz w:val="24"/>
          <w:szCs w:val="24"/>
        </w:rPr>
      </w:pPr>
    </w:p>
    <w:p w14:paraId="6C490177" w14:textId="56DA46F2" w:rsidR="009E2CED" w:rsidRPr="002C73B4" w:rsidRDefault="0081523F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t xml:space="preserve">V písomnom upovedomení podľa Čl. IV ods. 4, 5, 6 a je </w:t>
      </w:r>
      <w:r w:rsidR="002B20E1">
        <w:rPr>
          <w:sz w:val="24"/>
          <w:szCs w:val="24"/>
        </w:rPr>
        <w:t>P</w:t>
      </w:r>
      <w:r w:rsidRPr="002C73B4">
        <w:rPr>
          <w:sz w:val="24"/>
          <w:szCs w:val="24"/>
        </w:rPr>
        <w:t>rijímateľ povinný uviesť:</w:t>
      </w:r>
    </w:p>
    <w:p w14:paraId="47CA2A31" w14:textId="77777777" w:rsidR="009E2CED" w:rsidRPr="002C73B4" w:rsidRDefault="009E2CED">
      <w:pPr>
        <w:spacing w:after="0" w:line="240" w:lineRule="auto"/>
        <w:ind w:left="720"/>
        <w:rPr>
          <w:b/>
          <w:bCs/>
          <w:sz w:val="24"/>
          <w:szCs w:val="24"/>
        </w:rPr>
      </w:pPr>
    </w:p>
    <w:p w14:paraId="31C16C4C" w14:textId="7B84085C" w:rsidR="009E2CED" w:rsidRPr="00461B21" w:rsidRDefault="0081523F" w:rsidP="00461B21">
      <w:pPr>
        <w:pStyle w:val="Odsekzoznamu"/>
        <w:numPr>
          <w:ilvl w:val="1"/>
          <w:numId w:val="31"/>
        </w:numPr>
        <w:spacing w:after="0" w:line="240" w:lineRule="auto"/>
        <w:rPr>
          <w:sz w:val="24"/>
          <w:szCs w:val="24"/>
        </w:rPr>
      </w:pPr>
      <w:r w:rsidRPr="00461B21">
        <w:rPr>
          <w:sz w:val="24"/>
          <w:szCs w:val="24"/>
        </w:rPr>
        <w:t xml:space="preserve">účel poskytnutej </w:t>
      </w:r>
      <w:r w:rsidR="0045260A">
        <w:rPr>
          <w:sz w:val="24"/>
          <w:szCs w:val="24"/>
        </w:rPr>
        <w:t>Fi</w:t>
      </w:r>
      <w:r w:rsidRPr="00461B21">
        <w:rPr>
          <w:sz w:val="24"/>
          <w:szCs w:val="24"/>
        </w:rPr>
        <w:t>nančnej podpory, ktorej sa poukazované finančné prostriedky týkajú,</w:t>
      </w:r>
    </w:p>
    <w:p w14:paraId="646478EC" w14:textId="579637E9" w:rsidR="009E2CED" w:rsidRPr="00461B21" w:rsidRDefault="0081523F" w:rsidP="00461B21">
      <w:pPr>
        <w:pStyle w:val="Odsekzoznamu"/>
        <w:numPr>
          <w:ilvl w:val="1"/>
          <w:numId w:val="31"/>
        </w:numPr>
        <w:spacing w:after="0" w:line="240" w:lineRule="auto"/>
        <w:rPr>
          <w:sz w:val="24"/>
          <w:szCs w:val="24"/>
        </w:rPr>
      </w:pPr>
      <w:r w:rsidRPr="00461B21">
        <w:rPr>
          <w:sz w:val="24"/>
          <w:szCs w:val="24"/>
        </w:rPr>
        <w:t xml:space="preserve">či ide o výnosy alebo nevyčerpanú </w:t>
      </w:r>
      <w:r w:rsidR="0045260A">
        <w:rPr>
          <w:sz w:val="24"/>
          <w:szCs w:val="24"/>
        </w:rPr>
        <w:t>F</w:t>
      </w:r>
      <w:r w:rsidRPr="00461B21">
        <w:rPr>
          <w:sz w:val="24"/>
          <w:szCs w:val="24"/>
        </w:rPr>
        <w:t>inančnú podporu,</w:t>
      </w:r>
    </w:p>
    <w:p w14:paraId="0B0B13CD" w14:textId="77777777" w:rsidR="00461B21" w:rsidRDefault="0081523F" w:rsidP="00461B21">
      <w:pPr>
        <w:pStyle w:val="Odsekzoznamu"/>
        <w:numPr>
          <w:ilvl w:val="1"/>
          <w:numId w:val="31"/>
        </w:numPr>
        <w:spacing w:after="0" w:line="240" w:lineRule="auto"/>
        <w:rPr>
          <w:sz w:val="24"/>
          <w:szCs w:val="24"/>
        </w:rPr>
      </w:pPr>
      <w:r w:rsidRPr="00461B21">
        <w:rPr>
          <w:sz w:val="24"/>
          <w:szCs w:val="24"/>
        </w:rPr>
        <w:t>poukazovanú sumu v eurách zaokrúhlenú na dve desatinné miesta,</w:t>
      </w:r>
    </w:p>
    <w:p w14:paraId="2E41E9EF" w14:textId="6D57D2A4" w:rsidR="009E2CED" w:rsidRPr="00461B21" w:rsidRDefault="0081523F" w:rsidP="00461B21">
      <w:pPr>
        <w:pStyle w:val="Odsekzoznamu"/>
        <w:numPr>
          <w:ilvl w:val="1"/>
          <w:numId w:val="31"/>
        </w:numPr>
        <w:spacing w:after="0" w:line="240" w:lineRule="auto"/>
        <w:rPr>
          <w:sz w:val="24"/>
          <w:szCs w:val="24"/>
        </w:rPr>
      </w:pPr>
      <w:r w:rsidRPr="00461B21">
        <w:rPr>
          <w:sz w:val="24"/>
          <w:szCs w:val="24"/>
        </w:rPr>
        <w:t xml:space="preserve">číslo účtu </w:t>
      </w:r>
      <w:r w:rsidR="002B20E1">
        <w:rPr>
          <w:sz w:val="24"/>
          <w:szCs w:val="24"/>
        </w:rPr>
        <w:t>P</w:t>
      </w:r>
      <w:r w:rsidRPr="00461B21">
        <w:rPr>
          <w:sz w:val="24"/>
          <w:szCs w:val="24"/>
        </w:rPr>
        <w:t xml:space="preserve">rijímateľa </w:t>
      </w:r>
      <w:r w:rsidR="00BB130E">
        <w:rPr>
          <w:sz w:val="24"/>
          <w:szCs w:val="24"/>
        </w:rPr>
        <w:t>F</w:t>
      </w:r>
      <w:r w:rsidRPr="00461B21">
        <w:rPr>
          <w:sz w:val="24"/>
          <w:szCs w:val="24"/>
        </w:rPr>
        <w:t xml:space="preserve">inančnej podpory, z ktorého boli finančné prostriedky </w:t>
      </w:r>
      <w:r w:rsidR="001133DF" w:rsidRPr="00461B21">
        <w:rPr>
          <w:sz w:val="24"/>
          <w:szCs w:val="24"/>
        </w:rPr>
        <w:t xml:space="preserve">  </w:t>
      </w:r>
      <w:r w:rsidRPr="00461B21">
        <w:rPr>
          <w:sz w:val="24"/>
          <w:szCs w:val="24"/>
        </w:rPr>
        <w:t>poukázané,</w:t>
      </w:r>
    </w:p>
    <w:p w14:paraId="31B84194" w14:textId="0467C947" w:rsidR="009E2CED" w:rsidRPr="00461B21" w:rsidRDefault="0081523F" w:rsidP="00461B21">
      <w:pPr>
        <w:pStyle w:val="Odsekzoznamu"/>
        <w:numPr>
          <w:ilvl w:val="1"/>
          <w:numId w:val="31"/>
        </w:numPr>
        <w:spacing w:after="0" w:line="240" w:lineRule="auto"/>
        <w:rPr>
          <w:sz w:val="24"/>
          <w:szCs w:val="24"/>
        </w:rPr>
      </w:pPr>
      <w:r w:rsidRPr="00461B21">
        <w:rPr>
          <w:sz w:val="24"/>
          <w:szCs w:val="24"/>
        </w:rPr>
        <w:t xml:space="preserve">číslo účtu </w:t>
      </w:r>
      <w:r w:rsidR="00CD26FD">
        <w:rPr>
          <w:sz w:val="24"/>
          <w:szCs w:val="24"/>
        </w:rPr>
        <w:t>P</w:t>
      </w:r>
      <w:r w:rsidRPr="00461B21">
        <w:rPr>
          <w:sz w:val="24"/>
          <w:szCs w:val="24"/>
        </w:rPr>
        <w:t>oskytovateľa, na ktoré boli finančné prostriedky poukázané.</w:t>
      </w:r>
    </w:p>
    <w:p w14:paraId="04B896BF" w14:textId="77777777" w:rsidR="009E2CED" w:rsidRPr="002C73B4" w:rsidRDefault="009E2CED">
      <w:pPr>
        <w:spacing w:after="0" w:line="240" w:lineRule="auto"/>
        <w:ind w:firstLine="708"/>
        <w:rPr>
          <w:sz w:val="24"/>
          <w:szCs w:val="24"/>
        </w:rPr>
      </w:pPr>
    </w:p>
    <w:p w14:paraId="387BD7E8" w14:textId="6E8E2FD8" w:rsidR="009E2CED" w:rsidRPr="002C73B4" w:rsidRDefault="0081523F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t xml:space="preserve">Ak </w:t>
      </w:r>
      <w:r w:rsidR="003A0F2C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rijímateľ neodvedie finančné prostriedky vyplývajúce zo zúčtovania na príslušný účet </w:t>
      </w:r>
      <w:r w:rsidR="003A0F2C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oskytovateľa podľa Čl. IV ods. 5 tejto </w:t>
      </w:r>
      <w:r w:rsidR="00CD26FD">
        <w:rPr>
          <w:sz w:val="24"/>
          <w:szCs w:val="24"/>
        </w:rPr>
        <w:t>Z</w:t>
      </w:r>
      <w:r w:rsidRPr="002C73B4">
        <w:rPr>
          <w:sz w:val="24"/>
          <w:szCs w:val="24"/>
        </w:rPr>
        <w:t xml:space="preserve">mluvy, alebo podľa Čl. IV ods. 6 tejto </w:t>
      </w:r>
      <w:r w:rsidR="00CD26FD">
        <w:rPr>
          <w:sz w:val="24"/>
          <w:szCs w:val="24"/>
        </w:rPr>
        <w:t>Z</w:t>
      </w:r>
      <w:r w:rsidRPr="002C73B4">
        <w:rPr>
          <w:sz w:val="24"/>
          <w:szCs w:val="24"/>
        </w:rPr>
        <w:t xml:space="preserve">mluvy, je to dôvodom na odstúpenie </w:t>
      </w:r>
      <w:r w:rsidR="003A0F2C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oskytovateľa od </w:t>
      </w:r>
      <w:r w:rsidR="003A0F2C">
        <w:rPr>
          <w:sz w:val="24"/>
          <w:szCs w:val="24"/>
        </w:rPr>
        <w:t>Z</w:t>
      </w:r>
      <w:r w:rsidRPr="002C73B4">
        <w:rPr>
          <w:sz w:val="24"/>
          <w:szCs w:val="24"/>
        </w:rPr>
        <w:t xml:space="preserve">mluvy, čím sa </w:t>
      </w:r>
      <w:r w:rsidR="003A0F2C">
        <w:rPr>
          <w:sz w:val="24"/>
          <w:szCs w:val="24"/>
        </w:rPr>
        <w:t>Z</w:t>
      </w:r>
      <w:r w:rsidRPr="002C73B4">
        <w:rPr>
          <w:sz w:val="24"/>
          <w:szCs w:val="24"/>
        </w:rPr>
        <w:t xml:space="preserve">mluva ruší od počiatku a </w:t>
      </w:r>
      <w:r w:rsidR="002B20E1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rijímateľ je povinný finančné prostriedky vo výške poskytnutej </w:t>
      </w:r>
      <w:r w:rsidR="003A0F2C">
        <w:rPr>
          <w:sz w:val="24"/>
          <w:szCs w:val="24"/>
        </w:rPr>
        <w:t>F</w:t>
      </w:r>
      <w:r w:rsidRPr="002C73B4">
        <w:rPr>
          <w:sz w:val="24"/>
          <w:szCs w:val="24"/>
        </w:rPr>
        <w:t xml:space="preserve">inančnej podpory na príslušný </w:t>
      </w:r>
      <w:r w:rsidR="0069264E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rojekt </w:t>
      </w:r>
      <w:r w:rsidR="0069264E">
        <w:rPr>
          <w:sz w:val="24"/>
          <w:szCs w:val="24"/>
        </w:rPr>
        <w:t>P</w:t>
      </w:r>
      <w:r w:rsidRPr="002C73B4">
        <w:rPr>
          <w:sz w:val="24"/>
          <w:szCs w:val="24"/>
        </w:rPr>
        <w:t>oskytovateľovi v plnom rozsahu vrátiť.</w:t>
      </w:r>
    </w:p>
    <w:p w14:paraId="0216B3CE" w14:textId="77777777" w:rsidR="009E2CED" w:rsidRPr="002C73B4" w:rsidRDefault="009E2CED">
      <w:pPr>
        <w:spacing w:after="0" w:line="240" w:lineRule="auto"/>
        <w:ind w:left="720"/>
        <w:rPr>
          <w:sz w:val="24"/>
          <w:szCs w:val="24"/>
        </w:rPr>
      </w:pPr>
    </w:p>
    <w:p w14:paraId="3BFC951E" w14:textId="3DF96D13" w:rsidR="009E2CED" w:rsidRPr="002C73B4" w:rsidRDefault="0081523F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t xml:space="preserve">Prijímateľ je povinný o poskytnutej </w:t>
      </w:r>
      <w:r w:rsidR="0069264E">
        <w:rPr>
          <w:sz w:val="24"/>
          <w:szCs w:val="24"/>
        </w:rPr>
        <w:t>F</w:t>
      </w:r>
      <w:r w:rsidRPr="002C73B4">
        <w:rPr>
          <w:sz w:val="24"/>
          <w:szCs w:val="24"/>
        </w:rPr>
        <w:t>inančnej podpore viesť účtovnú evidenciu v súlade so zákonom č. 431/2002 Z. z. o účtovníctve v znení neskorších predpisov (ďalej len „</w:t>
      </w:r>
      <w:r w:rsidR="00350A14">
        <w:rPr>
          <w:sz w:val="24"/>
          <w:szCs w:val="24"/>
        </w:rPr>
        <w:t>Z</w:t>
      </w:r>
      <w:r w:rsidRPr="002C73B4">
        <w:rPr>
          <w:sz w:val="24"/>
          <w:szCs w:val="24"/>
        </w:rPr>
        <w:t xml:space="preserve">ákon o účtovníctve“). Prijímateľ, ktorý nie je osobou povinnou v zmysle </w:t>
      </w:r>
      <w:r w:rsidR="009D6F77">
        <w:rPr>
          <w:sz w:val="24"/>
          <w:szCs w:val="24"/>
        </w:rPr>
        <w:t>Z</w:t>
      </w:r>
      <w:r w:rsidRPr="002C73B4">
        <w:rPr>
          <w:sz w:val="24"/>
          <w:szCs w:val="24"/>
        </w:rPr>
        <w:t xml:space="preserve">ákona o účtovníctve, je povinný počas piatich rokov odo dňa podpísania tejto </w:t>
      </w:r>
      <w:r w:rsidR="009D6F77">
        <w:rPr>
          <w:sz w:val="24"/>
          <w:szCs w:val="24"/>
        </w:rPr>
        <w:t>Z</w:t>
      </w:r>
      <w:r w:rsidRPr="002C73B4">
        <w:rPr>
          <w:sz w:val="24"/>
          <w:szCs w:val="24"/>
        </w:rPr>
        <w:t xml:space="preserve">mluvy uchovávať všetky účtovné doklady, súvisiace s realizáciou projektu podľa Čl. I ods. 1 tejto </w:t>
      </w:r>
      <w:r w:rsidR="009D6F77">
        <w:rPr>
          <w:sz w:val="24"/>
          <w:szCs w:val="24"/>
        </w:rPr>
        <w:t>Z</w:t>
      </w:r>
      <w:r w:rsidRPr="002C73B4">
        <w:rPr>
          <w:sz w:val="24"/>
          <w:szCs w:val="24"/>
        </w:rPr>
        <w:t>mluvy.</w:t>
      </w:r>
    </w:p>
    <w:p w14:paraId="63F16AFA" w14:textId="77777777" w:rsidR="009E2CED" w:rsidRPr="002C73B4" w:rsidRDefault="009E2CED">
      <w:pPr>
        <w:pStyle w:val="Odsekzoznamu"/>
        <w:spacing w:after="0" w:line="240" w:lineRule="auto"/>
        <w:rPr>
          <w:sz w:val="24"/>
          <w:szCs w:val="24"/>
        </w:rPr>
      </w:pPr>
    </w:p>
    <w:p w14:paraId="3FA1E9D0" w14:textId="5A993633" w:rsidR="009E2CED" w:rsidRPr="002C73B4" w:rsidRDefault="0081523F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t xml:space="preserve">Všetky dokumenty a písomnosti týkajúce sa tejto </w:t>
      </w:r>
      <w:r w:rsidR="00834B1A">
        <w:rPr>
          <w:sz w:val="24"/>
          <w:szCs w:val="24"/>
        </w:rPr>
        <w:t>Z</w:t>
      </w:r>
      <w:r w:rsidRPr="002C73B4">
        <w:rPr>
          <w:sz w:val="24"/>
          <w:szCs w:val="24"/>
        </w:rPr>
        <w:t xml:space="preserve">mluvy zasiela </w:t>
      </w:r>
      <w:r w:rsidR="00834B1A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rijímateľ na adresu Nadácie Ministerstva hospodárstva Slovenskej republiky uvedenej v záhlaví tejto </w:t>
      </w:r>
      <w:r w:rsidR="00CD26FD">
        <w:rPr>
          <w:sz w:val="24"/>
          <w:szCs w:val="24"/>
        </w:rPr>
        <w:t>Z</w:t>
      </w:r>
      <w:r w:rsidRPr="002C73B4">
        <w:rPr>
          <w:sz w:val="24"/>
          <w:szCs w:val="24"/>
        </w:rPr>
        <w:t xml:space="preserve">mluvy, alebo osobne do podateľne </w:t>
      </w:r>
      <w:bookmarkStart w:id="1" w:name="_Hlk490748383"/>
      <w:r w:rsidRPr="002C73B4">
        <w:rPr>
          <w:sz w:val="24"/>
          <w:szCs w:val="24"/>
        </w:rPr>
        <w:t>Nadácie Ministerstva hospodárstva Slovenskej republiky.</w:t>
      </w:r>
      <w:bookmarkEnd w:id="1"/>
    </w:p>
    <w:p w14:paraId="4193A71B" w14:textId="77777777" w:rsidR="009E2CED" w:rsidRPr="002C73B4" w:rsidRDefault="009E2CED">
      <w:pPr>
        <w:spacing w:after="0" w:line="240" w:lineRule="auto"/>
        <w:ind w:left="720"/>
        <w:jc w:val="center"/>
        <w:rPr>
          <w:b/>
          <w:bCs/>
          <w:sz w:val="24"/>
          <w:szCs w:val="24"/>
        </w:rPr>
      </w:pPr>
    </w:p>
    <w:p w14:paraId="587E88C7" w14:textId="77777777" w:rsidR="009E2CED" w:rsidRPr="002C73B4" w:rsidRDefault="0081523F">
      <w:pPr>
        <w:spacing w:after="0" w:line="240" w:lineRule="auto"/>
        <w:ind w:left="720"/>
        <w:jc w:val="center"/>
        <w:rPr>
          <w:b/>
          <w:bCs/>
          <w:sz w:val="24"/>
          <w:szCs w:val="24"/>
        </w:rPr>
      </w:pPr>
      <w:r w:rsidRPr="002C73B4">
        <w:rPr>
          <w:b/>
          <w:bCs/>
          <w:sz w:val="24"/>
          <w:szCs w:val="24"/>
        </w:rPr>
        <w:t>Čl. V</w:t>
      </w:r>
    </w:p>
    <w:p w14:paraId="09522F8F" w14:textId="6A396C79" w:rsidR="009E2CED" w:rsidRPr="002C73B4" w:rsidRDefault="0081523F">
      <w:pPr>
        <w:spacing w:after="0" w:line="240" w:lineRule="auto"/>
        <w:ind w:left="720"/>
        <w:jc w:val="center"/>
        <w:rPr>
          <w:b/>
          <w:bCs/>
          <w:sz w:val="24"/>
          <w:szCs w:val="24"/>
        </w:rPr>
      </w:pPr>
      <w:r w:rsidRPr="002C73B4">
        <w:rPr>
          <w:b/>
          <w:bCs/>
          <w:sz w:val="24"/>
          <w:szCs w:val="24"/>
        </w:rPr>
        <w:t xml:space="preserve">Podmienky zúčtovania </w:t>
      </w:r>
      <w:r w:rsidR="00BB130E">
        <w:rPr>
          <w:b/>
          <w:bCs/>
          <w:sz w:val="24"/>
          <w:szCs w:val="24"/>
        </w:rPr>
        <w:t>F</w:t>
      </w:r>
      <w:r w:rsidRPr="002C73B4">
        <w:rPr>
          <w:b/>
          <w:bCs/>
          <w:sz w:val="24"/>
          <w:szCs w:val="24"/>
        </w:rPr>
        <w:t>inančnej podpory</w:t>
      </w:r>
    </w:p>
    <w:p w14:paraId="30F73EB1" w14:textId="77777777" w:rsidR="009E2CED" w:rsidRPr="002C73B4" w:rsidRDefault="009E2CED">
      <w:pPr>
        <w:spacing w:after="0" w:line="240" w:lineRule="auto"/>
        <w:ind w:left="720"/>
        <w:jc w:val="center"/>
        <w:rPr>
          <w:sz w:val="24"/>
          <w:szCs w:val="24"/>
        </w:rPr>
      </w:pPr>
    </w:p>
    <w:p w14:paraId="182CD98E" w14:textId="70326B40" w:rsidR="009E2CED" w:rsidRPr="002C73B4" w:rsidRDefault="0081523F" w:rsidP="00834B1A">
      <w:pPr>
        <w:numPr>
          <w:ilvl w:val="0"/>
          <w:numId w:val="13"/>
        </w:numPr>
        <w:spacing w:after="0" w:line="240" w:lineRule="auto"/>
        <w:ind w:left="709"/>
        <w:rPr>
          <w:sz w:val="24"/>
          <w:szCs w:val="24"/>
        </w:rPr>
      </w:pPr>
      <w:r w:rsidRPr="002C73B4">
        <w:rPr>
          <w:sz w:val="24"/>
          <w:szCs w:val="24"/>
        </w:rPr>
        <w:t xml:space="preserve">Prijímateľ je povinný predložiť </w:t>
      </w:r>
      <w:r w:rsidR="00CD26FD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oskytovateľovi vecné vyhodnotenie a finančné </w:t>
      </w:r>
      <w:r w:rsidRPr="008158FE">
        <w:rPr>
          <w:sz w:val="24"/>
          <w:szCs w:val="24"/>
        </w:rPr>
        <w:t xml:space="preserve">vyúčtovanie </w:t>
      </w:r>
      <w:r w:rsidR="00BB130E">
        <w:rPr>
          <w:sz w:val="24"/>
          <w:szCs w:val="24"/>
        </w:rPr>
        <w:t>F</w:t>
      </w:r>
      <w:r w:rsidRPr="008158FE">
        <w:rPr>
          <w:sz w:val="24"/>
          <w:szCs w:val="24"/>
        </w:rPr>
        <w:t>inančnej podpory</w:t>
      </w:r>
      <w:r w:rsidRPr="008158FE">
        <w:rPr>
          <w:b/>
          <w:bCs/>
          <w:sz w:val="24"/>
          <w:szCs w:val="24"/>
        </w:rPr>
        <w:t xml:space="preserve"> </w:t>
      </w:r>
      <w:r w:rsidRPr="008158FE">
        <w:rPr>
          <w:sz w:val="24"/>
          <w:szCs w:val="24"/>
        </w:rPr>
        <w:t>za rok 202</w:t>
      </w:r>
      <w:r w:rsidR="00DA7DD9">
        <w:rPr>
          <w:sz w:val="24"/>
          <w:szCs w:val="24"/>
        </w:rPr>
        <w:t>3</w:t>
      </w:r>
      <w:r w:rsidRPr="008158FE">
        <w:rPr>
          <w:sz w:val="24"/>
          <w:szCs w:val="24"/>
        </w:rPr>
        <w:t xml:space="preserve"> najneskôr do </w:t>
      </w:r>
      <w:bookmarkStart w:id="2" w:name="_Hlk54731287"/>
      <w:r w:rsidR="00935AEA">
        <w:rPr>
          <w:b/>
          <w:bCs/>
          <w:sz w:val="24"/>
          <w:szCs w:val="24"/>
        </w:rPr>
        <w:t>31.12.202</w:t>
      </w:r>
      <w:r w:rsidR="00DA7DD9">
        <w:rPr>
          <w:b/>
          <w:bCs/>
          <w:sz w:val="24"/>
          <w:szCs w:val="24"/>
        </w:rPr>
        <w:t>3</w:t>
      </w:r>
      <w:r w:rsidRPr="008158FE">
        <w:rPr>
          <w:b/>
          <w:bCs/>
          <w:sz w:val="24"/>
          <w:szCs w:val="24"/>
        </w:rPr>
        <w:t xml:space="preserve"> </w:t>
      </w:r>
      <w:bookmarkEnd w:id="2"/>
      <w:r w:rsidRPr="008158FE">
        <w:rPr>
          <w:sz w:val="24"/>
          <w:szCs w:val="24"/>
        </w:rPr>
        <w:t>na adresu Nadácie Ministerstva hospodárstva Slovenskej republiky</w:t>
      </w:r>
      <w:r w:rsidR="00893A6B">
        <w:rPr>
          <w:sz w:val="24"/>
          <w:szCs w:val="24"/>
        </w:rPr>
        <w:t xml:space="preserve">. </w:t>
      </w:r>
      <w:r w:rsidRPr="002C73B4">
        <w:rPr>
          <w:sz w:val="24"/>
          <w:szCs w:val="24"/>
        </w:rPr>
        <w:t xml:space="preserve">Obálku je potrebné viditeľne označiť slovami: „Nadácia Ministerstva hospodárstva Slovenskej republiky „Vyúčtovanie“. </w:t>
      </w:r>
    </w:p>
    <w:p w14:paraId="0BA2DA7B" w14:textId="77777777" w:rsidR="009E2CED" w:rsidRPr="002C73B4" w:rsidRDefault="009E2CED">
      <w:pPr>
        <w:spacing w:after="0" w:line="240" w:lineRule="auto"/>
        <w:ind w:left="1080"/>
        <w:rPr>
          <w:sz w:val="24"/>
          <w:szCs w:val="24"/>
        </w:rPr>
      </w:pPr>
    </w:p>
    <w:p w14:paraId="01A45583" w14:textId="77777777" w:rsidR="009E2CED" w:rsidRPr="002C73B4" w:rsidRDefault="009E2CED">
      <w:pPr>
        <w:spacing w:after="0" w:line="240" w:lineRule="auto"/>
        <w:ind w:left="709"/>
        <w:rPr>
          <w:sz w:val="24"/>
          <w:szCs w:val="24"/>
        </w:rPr>
      </w:pPr>
    </w:p>
    <w:p w14:paraId="1871383E" w14:textId="77777777" w:rsidR="009E2CED" w:rsidRPr="002C73B4" w:rsidRDefault="0081523F">
      <w:pPr>
        <w:spacing w:after="0" w:line="240" w:lineRule="auto"/>
        <w:ind w:firstLine="708"/>
        <w:rPr>
          <w:b/>
          <w:bCs/>
          <w:sz w:val="24"/>
          <w:szCs w:val="24"/>
        </w:rPr>
      </w:pPr>
      <w:r w:rsidRPr="002C73B4">
        <w:rPr>
          <w:b/>
          <w:bCs/>
          <w:sz w:val="24"/>
          <w:szCs w:val="24"/>
        </w:rPr>
        <w:t>Vecné vyhodnotenie musí obsahovať:</w:t>
      </w:r>
    </w:p>
    <w:p w14:paraId="4A875819" w14:textId="77777777" w:rsidR="009E2CED" w:rsidRPr="002C73B4" w:rsidRDefault="0081523F">
      <w:pPr>
        <w:pStyle w:val="Normlnywebov"/>
        <w:numPr>
          <w:ilvl w:val="0"/>
          <w:numId w:val="15"/>
        </w:numPr>
        <w:spacing w:before="0" w:after="0"/>
        <w:rPr>
          <w:rFonts w:ascii="Calibri" w:eastAsia="Calibri" w:hAnsi="Calibri" w:cs="Calibri"/>
          <w:lang w:val="sk-SK"/>
        </w:rPr>
      </w:pPr>
      <w:r w:rsidRPr="002C73B4">
        <w:rPr>
          <w:rFonts w:ascii="Calibri" w:eastAsia="Calibri" w:hAnsi="Calibri" w:cs="Calibri"/>
          <w:lang w:val="sk-SK"/>
        </w:rPr>
        <w:t xml:space="preserve"> záverečnú správu o výsledkoch projektu, ktorá obsahuje:</w:t>
      </w:r>
    </w:p>
    <w:p w14:paraId="454B978D" w14:textId="59515A78" w:rsidR="009E2CED" w:rsidRPr="002C73B4" w:rsidRDefault="0081523F">
      <w:pPr>
        <w:pStyle w:val="Odsekzoznamu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t xml:space="preserve">číslo zmluvy o poskytnutí </w:t>
      </w:r>
      <w:r w:rsidR="007A4012">
        <w:rPr>
          <w:sz w:val="24"/>
          <w:szCs w:val="24"/>
        </w:rPr>
        <w:t>F</w:t>
      </w:r>
      <w:r w:rsidRPr="002C73B4">
        <w:rPr>
          <w:sz w:val="24"/>
          <w:szCs w:val="24"/>
        </w:rPr>
        <w:t xml:space="preserve">inančnej podpory, názov projektu, príjemcu </w:t>
      </w:r>
      <w:r w:rsidR="00B52B74">
        <w:rPr>
          <w:sz w:val="24"/>
          <w:szCs w:val="24"/>
        </w:rPr>
        <w:t>F</w:t>
      </w:r>
      <w:r w:rsidRPr="002C73B4">
        <w:rPr>
          <w:sz w:val="24"/>
          <w:szCs w:val="24"/>
        </w:rPr>
        <w:t>inančnej podpory,</w:t>
      </w:r>
    </w:p>
    <w:p w14:paraId="0001E3ED" w14:textId="566BC053" w:rsidR="009E2CED" w:rsidRPr="002C73B4" w:rsidRDefault="0081523F">
      <w:pPr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t xml:space="preserve">poskytnutú sumu v eurách ako účelovú </w:t>
      </w:r>
      <w:r w:rsidR="007A4012">
        <w:rPr>
          <w:sz w:val="24"/>
          <w:szCs w:val="24"/>
        </w:rPr>
        <w:t>F</w:t>
      </w:r>
      <w:r w:rsidRPr="002C73B4">
        <w:rPr>
          <w:sz w:val="24"/>
          <w:szCs w:val="24"/>
        </w:rPr>
        <w:t>inančnú podporu z finančných prostriedkov Nadácie Ministerstva hospodárstva Slovenskej republiky,</w:t>
      </w:r>
    </w:p>
    <w:p w14:paraId="6391BD8F" w14:textId="3C4DE765" w:rsidR="009E2CED" w:rsidRPr="002C73B4" w:rsidRDefault="0081523F">
      <w:pPr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t xml:space="preserve">vyhodnotenie </w:t>
      </w:r>
      <w:r w:rsidR="007A4012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rojektu – splnenie/nesplnenie cieľov – čo sa vďaka </w:t>
      </w:r>
      <w:r w:rsidR="007A4012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rojektu zmenilo, ako sa využijú výstupy </w:t>
      </w:r>
      <w:r w:rsidR="007A4012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rojektu, hodnotenie realizácie </w:t>
      </w:r>
      <w:r w:rsidR="007A4012">
        <w:rPr>
          <w:sz w:val="24"/>
          <w:szCs w:val="24"/>
        </w:rPr>
        <w:t>P</w:t>
      </w:r>
      <w:r w:rsidRPr="002C73B4">
        <w:rPr>
          <w:sz w:val="24"/>
          <w:szCs w:val="24"/>
        </w:rPr>
        <w:t>rojektu zo strany cieľových skupín a širšej verejnosti</w:t>
      </w:r>
    </w:p>
    <w:p w14:paraId="6921F535" w14:textId="77777777" w:rsidR="009E2CED" w:rsidRPr="002C73B4" w:rsidRDefault="0081523F">
      <w:pPr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t>fotodokumentáciu z jednotlivých aktivít,</w:t>
      </w:r>
    </w:p>
    <w:p w14:paraId="56C8ED49" w14:textId="77777777" w:rsidR="009E2CED" w:rsidRPr="002C73B4" w:rsidRDefault="0081523F">
      <w:pPr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t>publicitu projektu (predložiť výtlačky, články v novinách, na internetových stránkach podľa plánu propagácie projektu).</w:t>
      </w:r>
    </w:p>
    <w:p w14:paraId="7543ED19" w14:textId="77777777" w:rsidR="009E2CED" w:rsidRPr="002C73B4" w:rsidRDefault="009E2CED">
      <w:pPr>
        <w:spacing w:after="0" w:line="240" w:lineRule="auto"/>
        <w:ind w:left="1797"/>
        <w:rPr>
          <w:sz w:val="24"/>
          <w:szCs w:val="24"/>
        </w:rPr>
      </w:pPr>
    </w:p>
    <w:p w14:paraId="49EBC148" w14:textId="7C0BB8DA" w:rsidR="009E2CED" w:rsidRPr="002C73B4" w:rsidRDefault="0081523F">
      <w:pPr>
        <w:pStyle w:val="Odsekzoznamu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t xml:space="preserve">v prípade zakúpenia vecných darov alebo cien do súťaží je potrebné doložiť zoznam odovzdaných predmetov s menom, adresou a podpisom </w:t>
      </w:r>
      <w:r w:rsidR="001169E3">
        <w:rPr>
          <w:sz w:val="24"/>
          <w:szCs w:val="24"/>
        </w:rPr>
        <w:t>P</w:t>
      </w:r>
      <w:r w:rsidRPr="002C73B4">
        <w:rPr>
          <w:sz w:val="24"/>
          <w:szCs w:val="24"/>
        </w:rPr>
        <w:t>rijímateľa,</w:t>
      </w:r>
    </w:p>
    <w:p w14:paraId="7462C1E4" w14:textId="40F20D6A" w:rsidR="009E2CED" w:rsidRPr="002C73B4" w:rsidRDefault="0081523F">
      <w:pPr>
        <w:pStyle w:val="Odsekzoznamu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t xml:space="preserve">v prípade zakúpenia materiálneho a technického vybavenia je potrebné predložiť doklad o jeho zaevidovaní do majetku </w:t>
      </w:r>
      <w:r w:rsidR="00DA5481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rijímateľa </w:t>
      </w:r>
      <w:r w:rsidR="00B52B74">
        <w:rPr>
          <w:sz w:val="24"/>
          <w:szCs w:val="24"/>
        </w:rPr>
        <w:t>Fi</w:t>
      </w:r>
      <w:r w:rsidRPr="002C73B4">
        <w:rPr>
          <w:sz w:val="24"/>
          <w:szCs w:val="24"/>
        </w:rPr>
        <w:t>nančnej podpory,</w:t>
      </w:r>
    </w:p>
    <w:p w14:paraId="0BB546C3" w14:textId="295D893E" w:rsidR="009E2CED" w:rsidRPr="002C73B4" w:rsidRDefault="0081523F">
      <w:pPr>
        <w:pStyle w:val="Odsekzoznamu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lastRenderedPageBreak/>
        <w:t xml:space="preserve">v prípade, že výstupom aktivity je dátový nosič, publikácia a pod. pre konečného </w:t>
      </w:r>
      <w:r w:rsidR="00AB5F86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rijímateľa, </w:t>
      </w:r>
      <w:r w:rsidR="00AB5F86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rijímateľ </w:t>
      </w:r>
      <w:r w:rsidR="00AB5F86">
        <w:rPr>
          <w:sz w:val="24"/>
          <w:szCs w:val="24"/>
        </w:rPr>
        <w:t>F</w:t>
      </w:r>
      <w:r w:rsidRPr="002C73B4">
        <w:rPr>
          <w:sz w:val="24"/>
          <w:szCs w:val="24"/>
        </w:rPr>
        <w:t xml:space="preserve">inančnej podpory je povinný preukázať odovzdanie alebo distribúciu výstupu konečnému </w:t>
      </w:r>
      <w:r w:rsidR="00AB5F86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rijímateľovi (napr. vyhotoví zoznam konečných </w:t>
      </w:r>
      <w:r w:rsidR="00AB5F86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rijímateľov s menom FO, adresou a podpisom/písomným potvrdením konečného </w:t>
      </w:r>
      <w:r w:rsidR="00AB5F86">
        <w:rPr>
          <w:sz w:val="24"/>
          <w:szCs w:val="24"/>
        </w:rPr>
        <w:t>P</w:t>
      </w:r>
      <w:r w:rsidRPr="002C73B4">
        <w:rPr>
          <w:sz w:val="24"/>
          <w:szCs w:val="24"/>
        </w:rPr>
        <w:t>rijímateľa alebo doloží potvrdenie príslušného poštového úradu o odoslaní zásielok konečným prijímateľom),</w:t>
      </w:r>
    </w:p>
    <w:p w14:paraId="44684EED" w14:textId="77777777" w:rsidR="009E2CED" w:rsidRPr="002C73B4" w:rsidRDefault="0081523F">
      <w:pPr>
        <w:pStyle w:val="Odsekzoznamu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t>v prípade vzdelávacích aktivít uviesť názov vzdelávacej aktivity, účel aktivity, odborné zabezpečenie, popis jednotlivých zrealizovaných aktivít s programom vzdelávacej aktivity (miesto, termín a počet účastníkov vzdelávania), prezenčné listiny za každý deň zrealizovanej aktivity s presným počtom účastníkov, lektorské zabezpečenie (preukázať odbornú spôsobilosť fotokópiou certifikátu).</w:t>
      </w:r>
    </w:p>
    <w:p w14:paraId="70A8BAC1" w14:textId="77777777" w:rsidR="009E2CED" w:rsidRPr="002C73B4" w:rsidRDefault="009E2CED">
      <w:pPr>
        <w:pStyle w:val="Odsekzoznamu"/>
        <w:spacing w:after="0" w:line="240" w:lineRule="auto"/>
        <w:ind w:left="1800"/>
        <w:rPr>
          <w:sz w:val="24"/>
          <w:szCs w:val="24"/>
        </w:rPr>
      </w:pPr>
    </w:p>
    <w:p w14:paraId="14116418" w14:textId="77777777" w:rsidR="009E2CED" w:rsidRPr="002C73B4" w:rsidRDefault="0081523F">
      <w:pPr>
        <w:spacing w:after="0" w:line="240" w:lineRule="auto"/>
        <w:ind w:left="709"/>
        <w:rPr>
          <w:b/>
          <w:bCs/>
          <w:sz w:val="24"/>
          <w:szCs w:val="24"/>
        </w:rPr>
      </w:pPr>
      <w:r w:rsidRPr="002C73B4">
        <w:rPr>
          <w:b/>
          <w:bCs/>
          <w:sz w:val="24"/>
          <w:szCs w:val="24"/>
        </w:rPr>
        <w:t>Finančné vyúčtovanie musí obsahovať:</w:t>
      </w:r>
    </w:p>
    <w:p w14:paraId="7A39A86F" w14:textId="1BCA3802" w:rsidR="009E2CED" w:rsidRPr="002C73B4" w:rsidRDefault="0081523F">
      <w:pPr>
        <w:pStyle w:val="Odsekzoznamu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t xml:space="preserve">finančné vyúčtovanie </w:t>
      </w:r>
      <w:r w:rsidR="00632826">
        <w:rPr>
          <w:sz w:val="24"/>
          <w:szCs w:val="24"/>
        </w:rPr>
        <w:t>F</w:t>
      </w:r>
      <w:r w:rsidRPr="002C73B4">
        <w:rPr>
          <w:sz w:val="24"/>
          <w:szCs w:val="24"/>
        </w:rPr>
        <w:t xml:space="preserve">inančnej podpory a prostriedkov spolufinancovania podpísané štatutárnym zástupcom vypracované v súlade so </w:t>
      </w:r>
      <w:r w:rsidR="005358FE">
        <w:rPr>
          <w:sz w:val="24"/>
          <w:szCs w:val="24"/>
        </w:rPr>
        <w:t>Z</w:t>
      </w:r>
      <w:r w:rsidRPr="002C73B4">
        <w:rPr>
          <w:sz w:val="24"/>
          <w:szCs w:val="24"/>
        </w:rPr>
        <w:t xml:space="preserve">ákonom o účtovníctve s predložením písomného prehľadu a čitateľných fotokópií, dokladov preukazujúcich použitie </w:t>
      </w:r>
      <w:r w:rsidR="005358FE">
        <w:rPr>
          <w:sz w:val="24"/>
          <w:szCs w:val="24"/>
        </w:rPr>
        <w:t>F</w:t>
      </w:r>
      <w:r w:rsidRPr="002C73B4">
        <w:rPr>
          <w:sz w:val="24"/>
          <w:szCs w:val="24"/>
        </w:rPr>
        <w:t xml:space="preserve">inančnej podpory, ako sú: daňové doklady – faktúry, pokladničné doklady s náležitosťami podľa § 71 zákona č. 222/2004 Z. z. o dani z pridanej hodnoty v znení neskorších predpisov, kúpne zmluvy, zmluvy o dielo, objednávky, dodacie listy, preberacie protokoly, výpis z účtu o prijatí </w:t>
      </w:r>
      <w:r w:rsidR="00B52B74">
        <w:rPr>
          <w:sz w:val="24"/>
          <w:szCs w:val="24"/>
        </w:rPr>
        <w:t>F</w:t>
      </w:r>
      <w:r w:rsidRPr="002C73B4">
        <w:rPr>
          <w:sz w:val="24"/>
          <w:szCs w:val="24"/>
        </w:rPr>
        <w:t>inančnej podpory, výberoch, bezhotovostných platbách a pod.</w:t>
      </w:r>
    </w:p>
    <w:p w14:paraId="10FFA19D" w14:textId="77777777" w:rsidR="009E2CED" w:rsidRPr="002C73B4" w:rsidRDefault="0081523F">
      <w:pPr>
        <w:pStyle w:val="Odsekzoznamu"/>
        <w:numPr>
          <w:ilvl w:val="0"/>
          <w:numId w:val="18"/>
        </w:numPr>
        <w:spacing w:after="0" w:line="240" w:lineRule="auto"/>
        <w:rPr>
          <w:i/>
          <w:iCs/>
          <w:sz w:val="24"/>
          <w:szCs w:val="24"/>
        </w:rPr>
      </w:pPr>
      <w:r w:rsidRPr="002C73B4">
        <w:rPr>
          <w:i/>
          <w:iCs/>
          <w:sz w:val="24"/>
          <w:szCs w:val="24"/>
        </w:rPr>
        <w:t>súčasťou vyúčtovania je tiež:</w:t>
      </w:r>
    </w:p>
    <w:p w14:paraId="39E7BE1B" w14:textId="3078C02B" w:rsidR="009E2CED" w:rsidRPr="002C73B4" w:rsidRDefault="0081523F">
      <w:pPr>
        <w:pStyle w:val="Odsekzoznamu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t xml:space="preserve">písomné upovedomenie o odvedení aj neodvedení poskytnutých finančných prostriedkov a výnosov </w:t>
      </w:r>
      <w:r w:rsidR="00CD26FD">
        <w:rPr>
          <w:sz w:val="24"/>
          <w:szCs w:val="24"/>
        </w:rPr>
        <w:t>P</w:t>
      </w:r>
      <w:r w:rsidRPr="002C73B4">
        <w:rPr>
          <w:sz w:val="24"/>
          <w:szCs w:val="24"/>
        </w:rPr>
        <w:t>oskytovateľovi (Čl. IV, ods. 4,5,6,7),</w:t>
      </w:r>
    </w:p>
    <w:p w14:paraId="0A74E2E2" w14:textId="4FD89871" w:rsidR="009E2CED" w:rsidRPr="002C73B4" w:rsidRDefault="0081523F">
      <w:pPr>
        <w:pStyle w:val="Odsekzoznamu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t>tabuľka finančného zúčtovania za rok 202</w:t>
      </w:r>
      <w:r w:rsidR="005358FE">
        <w:rPr>
          <w:sz w:val="24"/>
          <w:szCs w:val="24"/>
        </w:rPr>
        <w:t>3</w:t>
      </w:r>
      <w:r w:rsidR="00935AEA">
        <w:rPr>
          <w:sz w:val="24"/>
          <w:szCs w:val="24"/>
        </w:rPr>
        <w:t xml:space="preserve"> </w:t>
      </w:r>
      <w:r w:rsidRPr="002C73B4">
        <w:rPr>
          <w:sz w:val="24"/>
          <w:szCs w:val="24"/>
        </w:rPr>
        <w:t>a tabuľka prehľadu použitia finančných prostriedkov a spolufinancovania za rok 202</w:t>
      </w:r>
      <w:r w:rsidR="00D16F4C">
        <w:rPr>
          <w:sz w:val="24"/>
          <w:szCs w:val="24"/>
        </w:rPr>
        <w:t>3</w:t>
      </w:r>
      <w:r w:rsidRPr="002C73B4">
        <w:rPr>
          <w:sz w:val="24"/>
          <w:szCs w:val="24"/>
        </w:rPr>
        <w:t xml:space="preserve"> (týkajúca sa použitia bežných transferov),</w:t>
      </w:r>
    </w:p>
    <w:p w14:paraId="4130C01C" w14:textId="77777777" w:rsidR="009E2CED" w:rsidRPr="002C73B4" w:rsidRDefault="0081523F">
      <w:pPr>
        <w:pStyle w:val="Odsekzoznamu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t>tabuľka zúčtovania kapitálových transferov poskytnutých z finančných prostriedkov Nadácie Ministerstva hospodárstva Slovenskej republiky.</w:t>
      </w:r>
    </w:p>
    <w:p w14:paraId="0646BB02" w14:textId="77777777" w:rsidR="009E2CED" w:rsidRPr="002C73B4" w:rsidRDefault="009E2CED">
      <w:pPr>
        <w:spacing w:after="0" w:line="240" w:lineRule="auto"/>
        <w:ind w:left="360"/>
        <w:outlineLvl w:val="0"/>
        <w:rPr>
          <w:sz w:val="24"/>
          <w:szCs w:val="24"/>
        </w:rPr>
      </w:pPr>
    </w:p>
    <w:p w14:paraId="6280DE1E" w14:textId="0984D7EE" w:rsidR="009E2CED" w:rsidRPr="002C73B4" w:rsidRDefault="0081523F">
      <w:pPr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t xml:space="preserve">Ak </w:t>
      </w:r>
      <w:r w:rsidR="002B20E1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rijímateľ nepredloží vyúčtovanie </w:t>
      </w:r>
      <w:r w:rsidR="00D16F4C">
        <w:rPr>
          <w:sz w:val="24"/>
          <w:szCs w:val="24"/>
        </w:rPr>
        <w:t>F</w:t>
      </w:r>
      <w:r w:rsidRPr="002C73B4">
        <w:rPr>
          <w:sz w:val="24"/>
          <w:szCs w:val="24"/>
        </w:rPr>
        <w:t xml:space="preserve">inančnej podpory do termínu uvedeného v Čl. V ods. 1, alebo ak nereaguje na výzvu </w:t>
      </w:r>
      <w:r w:rsidR="001D0F04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oskytovateľa o predloženie vecného vyhodnotenia a finančného vyúčtovania </w:t>
      </w:r>
      <w:r w:rsidR="001D0F04">
        <w:rPr>
          <w:sz w:val="24"/>
          <w:szCs w:val="24"/>
        </w:rPr>
        <w:t>F</w:t>
      </w:r>
      <w:r w:rsidRPr="002C73B4">
        <w:rPr>
          <w:sz w:val="24"/>
          <w:szCs w:val="24"/>
        </w:rPr>
        <w:t xml:space="preserve">inančnej podpory, alebo ak </w:t>
      </w:r>
      <w:r w:rsidR="001D0F04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oskytovateľ zistí nedostatky v predloženom vecnom vyhodnotení a finančnom vyúčtovaní finančnej podpory, vyzve </w:t>
      </w:r>
      <w:r w:rsidR="001D0F04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rijímateľa na odstránenie zistených nedostatkov a súčasne mu stanoví lehotu na ich odstránenie. Ak </w:t>
      </w:r>
      <w:r w:rsidR="00C930EA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rijímateľ v stanovenej lehote nedostatky neodstráni, </w:t>
      </w:r>
      <w:r w:rsidR="00C930EA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rijímateľ je povinný poskytnutú </w:t>
      </w:r>
      <w:r w:rsidR="00C930EA">
        <w:rPr>
          <w:sz w:val="24"/>
          <w:szCs w:val="24"/>
        </w:rPr>
        <w:t>F</w:t>
      </w:r>
      <w:r w:rsidRPr="002C73B4">
        <w:rPr>
          <w:sz w:val="24"/>
          <w:szCs w:val="24"/>
        </w:rPr>
        <w:t xml:space="preserve">inančnú podporu alebo jej časť vrátiť na základe tejto </w:t>
      </w:r>
      <w:r w:rsidR="00C930EA">
        <w:rPr>
          <w:sz w:val="24"/>
          <w:szCs w:val="24"/>
        </w:rPr>
        <w:t>Z</w:t>
      </w:r>
      <w:r w:rsidRPr="002C73B4">
        <w:rPr>
          <w:sz w:val="24"/>
          <w:szCs w:val="24"/>
        </w:rPr>
        <w:t xml:space="preserve">mluvy </w:t>
      </w:r>
      <w:r w:rsidR="00CD26FD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oskytovateľovi do 30 kalendárnych dní od uplynutia lehoty určenej </w:t>
      </w:r>
      <w:r w:rsidR="00CD26FD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oskytovateľom. Povinnosť sa vzťahuje na vrátenie takej výšky finančných prostriedkov, akú vyčísli </w:t>
      </w:r>
      <w:r w:rsidR="00C930EA">
        <w:rPr>
          <w:sz w:val="24"/>
          <w:szCs w:val="24"/>
        </w:rPr>
        <w:t>P</w:t>
      </w:r>
      <w:r w:rsidRPr="002C73B4">
        <w:rPr>
          <w:sz w:val="24"/>
          <w:szCs w:val="24"/>
        </w:rPr>
        <w:t>oskytovateľ na základe zistených nedostatkov vo vecnom vyhodnotení a finančnom vyúčtovaní.</w:t>
      </w:r>
    </w:p>
    <w:p w14:paraId="04D60D0D" w14:textId="77777777" w:rsidR="009E2CED" w:rsidRPr="002C73B4" w:rsidRDefault="009E2CED">
      <w:pPr>
        <w:spacing w:after="0" w:line="240" w:lineRule="auto"/>
        <w:rPr>
          <w:sz w:val="24"/>
          <w:szCs w:val="24"/>
        </w:rPr>
      </w:pPr>
    </w:p>
    <w:p w14:paraId="22BF71A2" w14:textId="20336E5E" w:rsidR="009E2CED" w:rsidRPr="002C73B4" w:rsidRDefault="0081523F" w:rsidP="00D16F4C">
      <w:pPr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t>Prijímateľ sa zaväzuje uvádzať na všetkých tlačených a elektronických materiáloch a v mediálnych výstupoch uskutočnených v súvislosti s </w:t>
      </w:r>
      <w:r w:rsidR="00645F9F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rojektom vrátane tých, ktoré sú poskytnuté na konferenciách a seminároch informáciu, že projekt bol financovaný z finančných prostriedkov Nadácie Ministerstva hospodárstva Slovenskej republiky. Všetky tlačené a elektronické materiály a mediálne výstupy uskutočnené </w:t>
      </w:r>
      <w:r w:rsidR="002B20E1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rijímateľom </w:t>
      </w:r>
      <w:r w:rsidRPr="002C73B4">
        <w:rPr>
          <w:sz w:val="24"/>
          <w:szCs w:val="24"/>
        </w:rPr>
        <w:lastRenderedPageBreak/>
        <w:t xml:space="preserve">v súvislosti s projektom musia obsahovať nasledovné vyhlásenie: </w:t>
      </w:r>
      <w:r w:rsidRPr="002C73B4">
        <w:rPr>
          <w:b/>
          <w:bCs/>
          <w:sz w:val="24"/>
          <w:szCs w:val="24"/>
          <w:u w:val="single"/>
        </w:rPr>
        <w:t>„</w:t>
      </w:r>
      <w:r w:rsidRPr="002C73B4">
        <w:rPr>
          <w:b/>
          <w:bCs/>
          <w:i/>
          <w:iCs/>
          <w:sz w:val="24"/>
          <w:szCs w:val="24"/>
          <w:u w:val="single"/>
        </w:rPr>
        <w:t xml:space="preserve">Realizované s finančnou podporou Nadácie Ministerstva hospodárstva </w:t>
      </w:r>
      <w:r w:rsidR="00187DED">
        <w:rPr>
          <w:b/>
          <w:bCs/>
          <w:i/>
          <w:iCs/>
          <w:sz w:val="24"/>
          <w:szCs w:val="24"/>
          <w:u w:val="single"/>
        </w:rPr>
        <w:t>SR</w:t>
      </w:r>
      <w:r w:rsidRPr="002C73B4">
        <w:rPr>
          <w:b/>
          <w:bCs/>
          <w:i/>
          <w:iCs/>
          <w:sz w:val="24"/>
          <w:szCs w:val="24"/>
          <w:u w:val="single"/>
        </w:rPr>
        <w:t xml:space="preserve"> na rok 202</w:t>
      </w:r>
      <w:r w:rsidR="006B151D">
        <w:rPr>
          <w:b/>
          <w:bCs/>
          <w:i/>
          <w:iCs/>
          <w:sz w:val="24"/>
          <w:szCs w:val="24"/>
          <w:u w:val="single"/>
        </w:rPr>
        <w:t>3</w:t>
      </w:r>
      <w:r w:rsidRPr="002C73B4">
        <w:rPr>
          <w:b/>
          <w:bCs/>
          <w:sz w:val="24"/>
          <w:szCs w:val="24"/>
          <w:u w:val="single"/>
        </w:rPr>
        <w:t>“</w:t>
      </w:r>
      <w:r w:rsidRPr="002C73B4">
        <w:rPr>
          <w:sz w:val="24"/>
          <w:szCs w:val="24"/>
        </w:rPr>
        <w:t xml:space="preserve">. Za obsah týchto dokumentov je výlučne zodpovedný </w:t>
      </w:r>
      <w:r w:rsidR="00BD2036">
        <w:rPr>
          <w:sz w:val="24"/>
          <w:szCs w:val="24"/>
        </w:rPr>
        <w:t>P</w:t>
      </w:r>
      <w:r w:rsidRPr="002C73B4">
        <w:rPr>
          <w:sz w:val="24"/>
          <w:szCs w:val="24"/>
        </w:rPr>
        <w:t>rijímateľ, v prípade ak toto vyhlásenie nebude, nebudú výdavky uznané za oprávnené.</w:t>
      </w:r>
    </w:p>
    <w:p w14:paraId="25771963" w14:textId="77777777" w:rsidR="009E2CED" w:rsidRPr="002C73B4" w:rsidRDefault="009E2CED">
      <w:pPr>
        <w:spacing w:after="0" w:line="240" w:lineRule="auto"/>
        <w:ind w:left="708"/>
        <w:rPr>
          <w:sz w:val="24"/>
          <w:szCs w:val="24"/>
        </w:rPr>
      </w:pPr>
    </w:p>
    <w:p w14:paraId="6515B405" w14:textId="41DBC084" w:rsidR="009E2CED" w:rsidRPr="002C73B4" w:rsidRDefault="0081523F">
      <w:pPr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t xml:space="preserve">Prijímateľ je povinný minimálne 15 dní pred realizáciou pripravovaných verejných aktivít a aktivít zameraných na prácu s cieľovými skupinami poslať </w:t>
      </w:r>
      <w:r w:rsidR="00BD2036">
        <w:rPr>
          <w:sz w:val="24"/>
          <w:szCs w:val="24"/>
        </w:rPr>
        <w:t>P</w:t>
      </w:r>
      <w:r w:rsidRPr="002C73B4">
        <w:rPr>
          <w:sz w:val="24"/>
          <w:szCs w:val="24"/>
        </w:rPr>
        <w:t>oskytovateľovi pozvánku alebo oznámenie s uvedením programu, termínu a miesta realizácie týchto aktivít.</w:t>
      </w:r>
    </w:p>
    <w:p w14:paraId="0CA8017B" w14:textId="77777777" w:rsidR="009E2CED" w:rsidRPr="002C73B4" w:rsidRDefault="009E2CED">
      <w:pPr>
        <w:spacing w:after="0" w:line="240" w:lineRule="auto"/>
        <w:ind w:left="708"/>
        <w:rPr>
          <w:sz w:val="24"/>
          <w:szCs w:val="24"/>
        </w:rPr>
      </w:pPr>
    </w:p>
    <w:p w14:paraId="4C5ED634" w14:textId="3371E451" w:rsidR="009E2CED" w:rsidRDefault="0081523F" w:rsidP="008F64CD">
      <w:pPr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t xml:space="preserve"> Poskytnutú </w:t>
      </w:r>
      <w:r w:rsidR="00AC5B8F">
        <w:rPr>
          <w:sz w:val="24"/>
          <w:szCs w:val="24"/>
        </w:rPr>
        <w:t>F</w:t>
      </w:r>
      <w:r w:rsidRPr="002C73B4">
        <w:rPr>
          <w:sz w:val="24"/>
          <w:szCs w:val="24"/>
        </w:rPr>
        <w:t xml:space="preserve">inančnú podporu v zmysle Čl. II ods. 1 tejto </w:t>
      </w:r>
      <w:r w:rsidR="00CD26FD">
        <w:rPr>
          <w:sz w:val="24"/>
          <w:szCs w:val="24"/>
        </w:rPr>
        <w:t>Z</w:t>
      </w:r>
      <w:r w:rsidRPr="002C73B4">
        <w:rPr>
          <w:sz w:val="24"/>
          <w:szCs w:val="24"/>
        </w:rPr>
        <w:t xml:space="preserve">mluvy a prostriedky spolufinancovania v zmysle Čl. II ods. 2 tejto </w:t>
      </w:r>
      <w:r w:rsidR="00CD26FD">
        <w:rPr>
          <w:sz w:val="24"/>
          <w:szCs w:val="24"/>
        </w:rPr>
        <w:t>Z</w:t>
      </w:r>
      <w:r w:rsidRPr="002C73B4">
        <w:rPr>
          <w:sz w:val="24"/>
          <w:szCs w:val="24"/>
        </w:rPr>
        <w:t xml:space="preserve">mluvy je </w:t>
      </w:r>
      <w:r w:rsidR="008F64CD">
        <w:rPr>
          <w:sz w:val="24"/>
          <w:szCs w:val="24"/>
        </w:rPr>
        <w:t>P</w:t>
      </w:r>
      <w:r w:rsidRPr="002C73B4">
        <w:rPr>
          <w:sz w:val="24"/>
          <w:szCs w:val="24"/>
        </w:rPr>
        <w:t>rijímateľ povinný použiť najneskôr do</w:t>
      </w:r>
      <w:r w:rsidR="008F64CD">
        <w:rPr>
          <w:sz w:val="24"/>
          <w:szCs w:val="24"/>
        </w:rPr>
        <w:t xml:space="preserve"> </w:t>
      </w:r>
      <w:r w:rsidRPr="008F64CD">
        <w:rPr>
          <w:b/>
          <w:bCs/>
          <w:sz w:val="24"/>
          <w:szCs w:val="24"/>
        </w:rPr>
        <w:t>31.</w:t>
      </w:r>
      <w:r w:rsidR="001760EE" w:rsidRPr="008F64CD">
        <w:rPr>
          <w:b/>
          <w:bCs/>
          <w:sz w:val="24"/>
          <w:szCs w:val="24"/>
        </w:rPr>
        <w:t>12</w:t>
      </w:r>
      <w:r w:rsidRPr="008F64CD">
        <w:rPr>
          <w:b/>
          <w:bCs/>
          <w:sz w:val="24"/>
          <w:szCs w:val="24"/>
        </w:rPr>
        <w:t>.202</w:t>
      </w:r>
      <w:r w:rsidR="008F64CD" w:rsidRPr="008F64CD">
        <w:rPr>
          <w:b/>
          <w:bCs/>
          <w:sz w:val="24"/>
          <w:szCs w:val="24"/>
        </w:rPr>
        <w:t>3</w:t>
      </w:r>
      <w:r w:rsidRPr="008F64CD">
        <w:rPr>
          <w:sz w:val="24"/>
          <w:szCs w:val="24"/>
        </w:rPr>
        <w:t xml:space="preserve"> a vyúčtovať bezodkladne</w:t>
      </w:r>
      <w:r w:rsidR="008F64CD" w:rsidRPr="008F64CD">
        <w:rPr>
          <w:sz w:val="24"/>
          <w:szCs w:val="24"/>
        </w:rPr>
        <w:t>.</w:t>
      </w:r>
    </w:p>
    <w:p w14:paraId="1FB2C3BB" w14:textId="77777777" w:rsidR="008F64CD" w:rsidRPr="008F64CD" w:rsidRDefault="008F64CD" w:rsidP="008F64CD">
      <w:pPr>
        <w:spacing w:after="0" w:line="240" w:lineRule="auto"/>
        <w:ind w:left="708"/>
        <w:rPr>
          <w:sz w:val="24"/>
          <w:szCs w:val="24"/>
        </w:rPr>
      </w:pPr>
    </w:p>
    <w:p w14:paraId="6D4C6A38" w14:textId="77777777" w:rsidR="009E2CED" w:rsidRPr="002C73B4" w:rsidRDefault="0081523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C73B4">
        <w:rPr>
          <w:b/>
          <w:bCs/>
          <w:sz w:val="24"/>
          <w:szCs w:val="24"/>
        </w:rPr>
        <w:t>Čl. VI</w:t>
      </w:r>
    </w:p>
    <w:p w14:paraId="2793E4AD" w14:textId="77777777" w:rsidR="009E2CED" w:rsidRPr="002C73B4" w:rsidRDefault="0081523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C73B4">
        <w:rPr>
          <w:b/>
          <w:bCs/>
          <w:sz w:val="24"/>
          <w:szCs w:val="24"/>
        </w:rPr>
        <w:t>Sankcie</w:t>
      </w:r>
    </w:p>
    <w:p w14:paraId="6FB87DE9" w14:textId="77777777" w:rsidR="009E2CED" w:rsidRPr="002C73B4" w:rsidRDefault="009E2CED">
      <w:pPr>
        <w:spacing w:after="0" w:line="240" w:lineRule="auto"/>
        <w:rPr>
          <w:b/>
          <w:bCs/>
          <w:sz w:val="24"/>
          <w:szCs w:val="24"/>
        </w:rPr>
      </w:pPr>
    </w:p>
    <w:p w14:paraId="13C35546" w14:textId="3119ECE9" w:rsidR="009E2CED" w:rsidRPr="002C73B4" w:rsidRDefault="0081523F">
      <w:p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t xml:space="preserve">Ak </w:t>
      </w:r>
      <w:r w:rsidR="00FB0DBD">
        <w:rPr>
          <w:sz w:val="24"/>
          <w:szCs w:val="24"/>
        </w:rPr>
        <w:t>P</w:t>
      </w:r>
      <w:r w:rsidRPr="002C73B4">
        <w:rPr>
          <w:sz w:val="24"/>
          <w:szCs w:val="24"/>
        </w:rPr>
        <w:t>rijímateľ poruší finančnú disciplínu tým, že:</w:t>
      </w:r>
    </w:p>
    <w:p w14:paraId="47AB1B32" w14:textId="77777777" w:rsidR="009E2CED" w:rsidRPr="002C73B4" w:rsidRDefault="009E2CED">
      <w:pPr>
        <w:spacing w:after="0" w:line="240" w:lineRule="auto"/>
        <w:rPr>
          <w:sz w:val="24"/>
          <w:szCs w:val="24"/>
        </w:rPr>
      </w:pPr>
    </w:p>
    <w:p w14:paraId="0A3F32EC" w14:textId="08DC0FEC" w:rsidR="009E2CED" w:rsidRPr="002C73B4" w:rsidRDefault="0081523F">
      <w:pPr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t xml:space="preserve">Ak </w:t>
      </w:r>
      <w:r w:rsidR="00FB0DBD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rijímateľ nebude realizovať </w:t>
      </w:r>
      <w:r w:rsidR="005D6A35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rojekt, na ktorý mu bola </w:t>
      </w:r>
      <w:r w:rsidR="00AC5B8F">
        <w:rPr>
          <w:sz w:val="24"/>
          <w:szCs w:val="24"/>
        </w:rPr>
        <w:t>F</w:t>
      </w:r>
      <w:r w:rsidRPr="002C73B4">
        <w:rPr>
          <w:sz w:val="24"/>
          <w:szCs w:val="24"/>
        </w:rPr>
        <w:t xml:space="preserve">inančná podpora podľa Čl. I tejto </w:t>
      </w:r>
      <w:r w:rsidR="00CD26FD">
        <w:rPr>
          <w:sz w:val="24"/>
          <w:szCs w:val="24"/>
        </w:rPr>
        <w:t>Z</w:t>
      </w:r>
      <w:r w:rsidRPr="00C44C8A">
        <w:rPr>
          <w:sz w:val="24"/>
          <w:szCs w:val="24"/>
        </w:rPr>
        <w:t xml:space="preserve">mluvy poskytnutá, je povinný bezodkladne písomne o tejto skutočnosti informovať </w:t>
      </w:r>
      <w:r w:rsidR="00CD26FD">
        <w:rPr>
          <w:sz w:val="24"/>
          <w:szCs w:val="24"/>
        </w:rPr>
        <w:t>P</w:t>
      </w:r>
      <w:r w:rsidRPr="00C44C8A">
        <w:rPr>
          <w:sz w:val="24"/>
          <w:szCs w:val="24"/>
        </w:rPr>
        <w:t xml:space="preserve">oskytovateľa a vrátiť </w:t>
      </w:r>
      <w:r w:rsidR="00AC5B8F">
        <w:rPr>
          <w:sz w:val="24"/>
          <w:szCs w:val="24"/>
        </w:rPr>
        <w:t>F</w:t>
      </w:r>
      <w:r w:rsidRPr="00C44C8A">
        <w:rPr>
          <w:sz w:val="24"/>
          <w:szCs w:val="24"/>
        </w:rPr>
        <w:t>inančnú podporu v plnom rozsahu a zaplatiť  penále podľa § 31 ods. 3 zákona o rozpočtových pravidlách, najneskôr však do 31.12.202</w:t>
      </w:r>
      <w:r w:rsidR="00462974">
        <w:rPr>
          <w:sz w:val="24"/>
          <w:szCs w:val="24"/>
        </w:rPr>
        <w:t>3</w:t>
      </w:r>
      <w:r w:rsidRPr="00C44C8A">
        <w:rPr>
          <w:sz w:val="24"/>
          <w:szCs w:val="24"/>
        </w:rPr>
        <w:t xml:space="preserve"> na účet/IBAN č. </w:t>
      </w:r>
      <w:r w:rsidR="00C44C8A">
        <w:rPr>
          <w:sz w:val="24"/>
          <w:szCs w:val="24"/>
        </w:rPr>
        <w:t xml:space="preserve">SK64 1100 0000 0029 4800 3467 </w:t>
      </w:r>
      <w:r w:rsidRPr="00C44C8A">
        <w:rPr>
          <w:sz w:val="24"/>
          <w:szCs w:val="24"/>
        </w:rPr>
        <w:t>vedený v Tatra banke.</w:t>
      </w:r>
    </w:p>
    <w:p w14:paraId="35912E79" w14:textId="18894D0D" w:rsidR="009E2CED" w:rsidRPr="002C73B4" w:rsidRDefault="0081523F">
      <w:pPr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t xml:space="preserve">poskytne, alebo použije </w:t>
      </w:r>
      <w:r w:rsidR="0011487F">
        <w:rPr>
          <w:sz w:val="24"/>
          <w:szCs w:val="24"/>
        </w:rPr>
        <w:t>F</w:t>
      </w:r>
      <w:r w:rsidRPr="002C73B4">
        <w:rPr>
          <w:sz w:val="24"/>
          <w:szCs w:val="24"/>
        </w:rPr>
        <w:t xml:space="preserve">inančnú podporu v rozpore s určeným účelom podľa Čl. I tejto </w:t>
      </w:r>
      <w:r w:rsidR="00CD26FD">
        <w:rPr>
          <w:sz w:val="24"/>
          <w:szCs w:val="24"/>
        </w:rPr>
        <w:t>Z</w:t>
      </w:r>
      <w:r w:rsidRPr="002C73B4">
        <w:rPr>
          <w:sz w:val="24"/>
          <w:szCs w:val="24"/>
        </w:rPr>
        <w:t>mluvy (§ 31 ods. 1 písm. a) zákona o rozpočtových pravidlách), je povinný odviesť finančné prostriedky vo výške porušenia finančnej disciplíny a penále podľa § 31 ods. 3 zákona o rozpočtových pravidlách,</w:t>
      </w:r>
    </w:p>
    <w:p w14:paraId="1DB0AE47" w14:textId="06445833" w:rsidR="009E2CED" w:rsidRPr="002C73B4" w:rsidRDefault="0081523F">
      <w:pPr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t xml:space="preserve">neodvedie v lehote a v rozsahu určenom v Čl. IV ods. 4, 5, 6, a 7 tejto </w:t>
      </w:r>
      <w:r w:rsidR="00CD26FD">
        <w:rPr>
          <w:sz w:val="24"/>
          <w:szCs w:val="24"/>
        </w:rPr>
        <w:t>Z</w:t>
      </w:r>
      <w:r w:rsidRPr="002C73B4">
        <w:rPr>
          <w:sz w:val="24"/>
          <w:szCs w:val="24"/>
        </w:rPr>
        <w:t xml:space="preserve">mluvy finančné prostriedky </w:t>
      </w:r>
      <w:r w:rsidR="00CD26FD">
        <w:rPr>
          <w:sz w:val="24"/>
          <w:szCs w:val="24"/>
        </w:rPr>
        <w:t>P</w:t>
      </w:r>
      <w:r w:rsidRPr="002C73B4">
        <w:rPr>
          <w:sz w:val="24"/>
          <w:szCs w:val="24"/>
        </w:rPr>
        <w:t>oskytovateľovi (§ 31 ods. 1 písm. c) zákona o rozpočtových pravidlách), je povinný odviesť finančné prostriedky vo výške porušenia finančnej disciplíny a penále podľa § 31 ods. 4 zákona o rozpočtových pravidlách,</w:t>
      </w:r>
    </w:p>
    <w:p w14:paraId="1E1A96DD" w14:textId="79E2021C" w:rsidR="009E2CED" w:rsidRPr="002C73B4" w:rsidRDefault="0081523F">
      <w:pPr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t xml:space="preserve">neodvedie v lehote a v rozsahu určenom v Čl. IV ods. 7 tejto </w:t>
      </w:r>
      <w:r w:rsidR="00CD26FD">
        <w:rPr>
          <w:sz w:val="24"/>
          <w:szCs w:val="24"/>
        </w:rPr>
        <w:t>Z</w:t>
      </w:r>
      <w:r w:rsidRPr="002C73B4">
        <w:rPr>
          <w:sz w:val="24"/>
          <w:szCs w:val="24"/>
        </w:rPr>
        <w:t xml:space="preserve">mluvy výnos z poskytnutých prostriedkov na účet </w:t>
      </w:r>
      <w:r w:rsidR="00CD26FD">
        <w:rPr>
          <w:sz w:val="24"/>
          <w:szCs w:val="24"/>
        </w:rPr>
        <w:t>P</w:t>
      </w:r>
      <w:r w:rsidRPr="002C73B4">
        <w:rPr>
          <w:sz w:val="24"/>
          <w:szCs w:val="24"/>
        </w:rPr>
        <w:t>oskytovateľa (§ 31 ods. 1 písm. d) zákona o rozpočtových pravidlách), je povinný odviesť finančné prostriedky vo výške porušenia finančnej disciplíny a penále podľa §31 ods. 4 zákona o rozpočtových pravidlách,</w:t>
      </w:r>
    </w:p>
    <w:p w14:paraId="7D1A512E" w14:textId="77777777" w:rsidR="009E2CED" w:rsidRPr="002C73B4" w:rsidRDefault="0081523F">
      <w:pPr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t>umožní bezdôvodne obohatenie získaním finančného prospechu z poskytnutých verejných prostriedkov (§ 31 ods. 1 písm. g) zákona o rozpočtových pravidlách), je povinný zaplatiť pokutu podľa § 31 ods. 6 zákona o rozpočtových pravidlách.</w:t>
      </w:r>
    </w:p>
    <w:p w14:paraId="75A95B0D" w14:textId="77777777" w:rsidR="009E2CED" w:rsidRPr="002C73B4" w:rsidRDefault="009E2CED">
      <w:pPr>
        <w:spacing w:after="0" w:line="240" w:lineRule="auto"/>
        <w:ind w:left="720"/>
        <w:rPr>
          <w:sz w:val="24"/>
          <w:szCs w:val="24"/>
        </w:rPr>
      </w:pPr>
    </w:p>
    <w:p w14:paraId="7D16FFF9" w14:textId="77777777" w:rsidR="009E2CED" w:rsidRPr="002C73B4" w:rsidRDefault="009E2CED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666F634" w14:textId="77777777" w:rsidR="009E2CED" w:rsidRPr="002C73B4" w:rsidRDefault="0081523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C73B4">
        <w:rPr>
          <w:b/>
          <w:bCs/>
          <w:sz w:val="24"/>
          <w:szCs w:val="24"/>
        </w:rPr>
        <w:t>Čl. VII</w:t>
      </w:r>
    </w:p>
    <w:p w14:paraId="670027BE" w14:textId="103C88CB" w:rsidR="009E2CED" w:rsidRPr="002C73B4" w:rsidRDefault="0081523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C73B4">
        <w:rPr>
          <w:b/>
          <w:bCs/>
          <w:sz w:val="24"/>
          <w:szCs w:val="24"/>
        </w:rPr>
        <w:t xml:space="preserve">Odstúpenie od </w:t>
      </w:r>
      <w:r w:rsidR="0011487F">
        <w:rPr>
          <w:b/>
          <w:bCs/>
          <w:sz w:val="24"/>
          <w:szCs w:val="24"/>
        </w:rPr>
        <w:t>Z</w:t>
      </w:r>
      <w:r w:rsidRPr="002C73B4">
        <w:rPr>
          <w:b/>
          <w:bCs/>
          <w:sz w:val="24"/>
          <w:szCs w:val="24"/>
        </w:rPr>
        <w:t>mluvy</w:t>
      </w:r>
    </w:p>
    <w:p w14:paraId="0C0191CC" w14:textId="77777777" w:rsidR="009E2CED" w:rsidRPr="002C73B4" w:rsidRDefault="009E2CED">
      <w:pPr>
        <w:spacing w:after="0" w:line="240" w:lineRule="auto"/>
        <w:rPr>
          <w:b/>
          <w:bCs/>
          <w:sz w:val="24"/>
          <w:szCs w:val="24"/>
        </w:rPr>
      </w:pPr>
    </w:p>
    <w:p w14:paraId="3342F68F" w14:textId="39585639" w:rsidR="009E2CED" w:rsidRPr="002C73B4" w:rsidRDefault="0081523F">
      <w:pPr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t xml:space="preserve">Pred riadnym splnením záväzkov podľa tejto </w:t>
      </w:r>
      <w:r w:rsidR="005E4A9B">
        <w:rPr>
          <w:sz w:val="24"/>
          <w:szCs w:val="24"/>
        </w:rPr>
        <w:t>Z</w:t>
      </w:r>
      <w:r w:rsidRPr="002C73B4">
        <w:rPr>
          <w:sz w:val="24"/>
          <w:szCs w:val="24"/>
        </w:rPr>
        <w:t xml:space="preserve">mluvy, t. j. pred skončením jej platnosti, môže </w:t>
      </w:r>
      <w:r w:rsidR="005E4A9B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oskytovateľ odstúpiť od </w:t>
      </w:r>
      <w:r w:rsidR="005E4A9B">
        <w:rPr>
          <w:sz w:val="24"/>
          <w:szCs w:val="24"/>
        </w:rPr>
        <w:t>Z</w:t>
      </w:r>
      <w:r w:rsidRPr="002C73B4">
        <w:rPr>
          <w:sz w:val="24"/>
          <w:szCs w:val="24"/>
        </w:rPr>
        <w:t>mluvy a </w:t>
      </w:r>
      <w:r w:rsidR="005E4A9B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rijímateľ je povinný bezodkladne vrátiť poskytnutú </w:t>
      </w:r>
      <w:r w:rsidR="003E4763">
        <w:rPr>
          <w:sz w:val="24"/>
          <w:szCs w:val="24"/>
        </w:rPr>
        <w:t>F</w:t>
      </w:r>
      <w:r w:rsidRPr="002C73B4">
        <w:rPr>
          <w:sz w:val="24"/>
          <w:szCs w:val="24"/>
        </w:rPr>
        <w:t xml:space="preserve">inančnú podporu </w:t>
      </w:r>
      <w:r w:rsidR="00CD26FD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oskytovateľovi v plnom rozsahu v prípade </w:t>
      </w:r>
      <w:r w:rsidRPr="002C73B4">
        <w:rPr>
          <w:sz w:val="24"/>
          <w:szCs w:val="24"/>
        </w:rPr>
        <w:lastRenderedPageBreak/>
        <w:t xml:space="preserve">podstatného porušenia </w:t>
      </w:r>
      <w:r w:rsidR="005E4A9B">
        <w:rPr>
          <w:sz w:val="24"/>
          <w:szCs w:val="24"/>
        </w:rPr>
        <w:t>Z</w:t>
      </w:r>
      <w:r w:rsidRPr="002C73B4">
        <w:rPr>
          <w:sz w:val="24"/>
          <w:szCs w:val="24"/>
        </w:rPr>
        <w:t xml:space="preserve">mluvy alebo v prípade zmeny okolností, za ktorých došlo k uzavretiu </w:t>
      </w:r>
      <w:r w:rsidR="005E4A9B">
        <w:rPr>
          <w:sz w:val="24"/>
          <w:szCs w:val="24"/>
        </w:rPr>
        <w:t>Z</w:t>
      </w:r>
      <w:r w:rsidRPr="002C73B4">
        <w:rPr>
          <w:sz w:val="24"/>
          <w:szCs w:val="24"/>
        </w:rPr>
        <w:t>mluvy, a to najmä ak:</w:t>
      </w:r>
    </w:p>
    <w:p w14:paraId="2AF98F50" w14:textId="77777777" w:rsidR="009E2CED" w:rsidRPr="002C73B4" w:rsidRDefault="009E2CED">
      <w:pPr>
        <w:spacing w:after="0" w:line="240" w:lineRule="auto"/>
        <w:ind w:left="720"/>
        <w:rPr>
          <w:sz w:val="24"/>
          <w:szCs w:val="24"/>
        </w:rPr>
      </w:pPr>
    </w:p>
    <w:p w14:paraId="42FBAEDA" w14:textId="0E512884" w:rsidR="009E2CED" w:rsidRPr="005E4A9B" w:rsidRDefault="0081523F" w:rsidP="005E4A9B">
      <w:pPr>
        <w:pStyle w:val="Odsekzoznamu"/>
        <w:numPr>
          <w:ilvl w:val="1"/>
          <w:numId w:val="32"/>
        </w:numPr>
        <w:spacing w:after="0" w:line="240" w:lineRule="auto"/>
        <w:ind w:left="1418"/>
        <w:rPr>
          <w:sz w:val="24"/>
          <w:szCs w:val="24"/>
        </w:rPr>
      </w:pPr>
      <w:r w:rsidRPr="005E4A9B">
        <w:rPr>
          <w:sz w:val="24"/>
          <w:szCs w:val="24"/>
        </w:rPr>
        <w:t xml:space="preserve">sa preukáže, že údaje v žiadosti a dokladoch, na základe ktorých </w:t>
      </w:r>
      <w:r w:rsidR="005E4A9B">
        <w:rPr>
          <w:sz w:val="24"/>
          <w:szCs w:val="24"/>
        </w:rPr>
        <w:t>P</w:t>
      </w:r>
      <w:r w:rsidRPr="005E4A9B">
        <w:rPr>
          <w:sz w:val="24"/>
          <w:szCs w:val="24"/>
        </w:rPr>
        <w:t xml:space="preserve">oskytovateľ rozhodol o poskytnutí </w:t>
      </w:r>
      <w:r w:rsidR="005E4A9B">
        <w:rPr>
          <w:sz w:val="24"/>
          <w:szCs w:val="24"/>
        </w:rPr>
        <w:t>F</w:t>
      </w:r>
      <w:r w:rsidRPr="005E4A9B">
        <w:rPr>
          <w:sz w:val="24"/>
          <w:szCs w:val="24"/>
        </w:rPr>
        <w:t>inančnej podpory, boli nepravdivé, neúplné, zavádzajúce alebo sfalšované,</w:t>
      </w:r>
    </w:p>
    <w:p w14:paraId="4C6FC347" w14:textId="77B70208" w:rsidR="009E2CED" w:rsidRPr="005E4A9B" w:rsidRDefault="004473E8" w:rsidP="005E4A9B">
      <w:pPr>
        <w:pStyle w:val="Odsekzoznamu"/>
        <w:numPr>
          <w:ilvl w:val="1"/>
          <w:numId w:val="32"/>
        </w:numPr>
        <w:spacing w:after="0" w:line="240" w:lineRule="auto"/>
        <w:ind w:left="1418"/>
        <w:rPr>
          <w:sz w:val="24"/>
          <w:szCs w:val="24"/>
        </w:rPr>
      </w:pPr>
      <w:r>
        <w:rPr>
          <w:sz w:val="24"/>
          <w:szCs w:val="24"/>
        </w:rPr>
        <w:t>P</w:t>
      </w:r>
      <w:r w:rsidR="0081523F" w:rsidRPr="005E4A9B">
        <w:rPr>
          <w:sz w:val="24"/>
          <w:szCs w:val="24"/>
        </w:rPr>
        <w:t xml:space="preserve">rijímateľ bezdôvodne pozastavil realizáciu </w:t>
      </w:r>
      <w:r>
        <w:rPr>
          <w:sz w:val="24"/>
          <w:szCs w:val="24"/>
        </w:rPr>
        <w:t>P</w:t>
      </w:r>
      <w:r w:rsidR="0081523F" w:rsidRPr="005E4A9B">
        <w:rPr>
          <w:sz w:val="24"/>
          <w:szCs w:val="24"/>
        </w:rPr>
        <w:t xml:space="preserve">rojektu, alebo </w:t>
      </w:r>
      <w:r>
        <w:rPr>
          <w:sz w:val="24"/>
          <w:szCs w:val="24"/>
        </w:rPr>
        <w:t>P</w:t>
      </w:r>
      <w:r w:rsidR="0081523F" w:rsidRPr="005E4A9B">
        <w:rPr>
          <w:sz w:val="24"/>
          <w:szCs w:val="24"/>
        </w:rPr>
        <w:t xml:space="preserve">rojekt nerealizoval v rozsahu podľa Čl. I ods. 1 tejto </w:t>
      </w:r>
      <w:r w:rsidR="00CD26FD">
        <w:rPr>
          <w:sz w:val="24"/>
          <w:szCs w:val="24"/>
        </w:rPr>
        <w:t>Z</w:t>
      </w:r>
      <w:r w:rsidR="0081523F" w:rsidRPr="005E4A9B">
        <w:rPr>
          <w:sz w:val="24"/>
          <w:szCs w:val="24"/>
        </w:rPr>
        <w:t>mluvy,</w:t>
      </w:r>
    </w:p>
    <w:p w14:paraId="76A34BB6" w14:textId="7D198083" w:rsidR="009E2CED" w:rsidRPr="005E4A9B" w:rsidRDefault="0081523F" w:rsidP="005E4A9B">
      <w:pPr>
        <w:pStyle w:val="Odsekzoznamu"/>
        <w:numPr>
          <w:ilvl w:val="1"/>
          <w:numId w:val="32"/>
        </w:numPr>
        <w:spacing w:after="0" w:line="240" w:lineRule="auto"/>
        <w:ind w:left="1418"/>
        <w:rPr>
          <w:sz w:val="24"/>
          <w:szCs w:val="24"/>
        </w:rPr>
      </w:pPr>
      <w:r w:rsidRPr="005E4A9B">
        <w:rPr>
          <w:sz w:val="24"/>
          <w:szCs w:val="24"/>
        </w:rPr>
        <w:t xml:space="preserve">sa právoplatne preukáže spáchanie trestného činu v súvislosti s realizáciou </w:t>
      </w:r>
      <w:r w:rsidR="004473E8">
        <w:rPr>
          <w:sz w:val="24"/>
          <w:szCs w:val="24"/>
        </w:rPr>
        <w:t>P</w:t>
      </w:r>
      <w:r w:rsidRPr="005E4A9B">
        <w:rPr>
          <w:sz w:val="24"/>
          <w:szCs w:val="24"/>
        </w:rPr>
        <w:t>rojektu,</w:t>
      </w:r>
    </w:p>
    <w:p w14:paraId="17E795C5" w14:textId="77777777" w:rsidR="00666081" w:rsidRDefault="004473E8" w:rsidP="00666081">
      <w:pPr>
        <w:pStyle w:val="Odsekzoznamu"/>
        <w:numPr>
          <w:ilvl w:val="1"/>
          <w:numId w:val="32"/>
        </w:numPr>
        <w:spacing w:after="0" w:line="240" w:lineRule="auto"/>
        <w:ind w:left="1418"/>
        <w:rPr>
          <w:sz w:val="24"/>
          <w:szCs w:val="24"/>
        </w:rPr>
      </w:pPr>
      <w:r>
        <w:rPr>
          <w:sz w:val="24"/>
          <w:szCs w:val="24"/>
        </w:rPr>
        <w:t>P</w:t>
      </w:r>
      <w:r w:rsidR="0081523F" w:rsidRPr="005E4A9B">
        <w:rPr>
          <w:sz w:val="24"/>
          <w:szCs w:val="24"/>
        </w:rPr>
        <w:t xml:space="preserve">rijímateľ použije </w:t>
      </w:r>
      <w:r>
        <w:rPr>
          <w:sz w:val="24"/>
          <w:szCs w:val="24"/>
        </w:rPr>
        <w:t>Fi</w:t>
      </w:r>
      <w:r w:rsidR="0081523F" w:rsidRPr="005E4A9B">
        <w:rPr>
          <w:sz w:val="24"/>
          <w:szCs w:val="24"/>
        </w:rPr>
        <w:t xml:space="preserve">nančnú podporu alebo jej časť v rozpore s touto </w:t>
      </w:r>
      <w:r>
        <w:rPr>
          <w:sz w:val="24"/>
          <w:szCs w:val="24"/>
        </w:rPr>
        <w:t>Z</w:t>
      </w:r>
      <w:r w:rsidR="0081523F" w:rsidRPr="005E4A9B">
        <w:rPr>
          <w:sz w:val="24"/>
          <w:szCs w:val="24"/>
        </w:rPr>
        <w:t>mluvou,</w:t>
      </w:r>
    </w:p>
    <w:p w14:paraId="1DB06128" w14:textId="2782003B" w:rsidR="009E2CED" w:rsidRPr="00666081" w:rsidRDefault="0081523F" w:rsidP="00666081">
      <w:pPr>
        <w:pStyle w:val="Odsekzoznamu"/>
        <w:numPr>
          <w:ilvl w:val="1"/>
          <w:numId w:val="32"/>
        </w:numPr>
        <w:spacing w:after="0" w:line="240" w:lineRule="auto"/>
        <w:ind w:left="1418"/>
        <w:rPr>
          <w:sz w:val="24"/>
          <w:szCs w:val="24"/>
        </w:rPr>
      </w:pPr>
      <w:r w:rsidRPr="00666081">
        <w:rPr>
          <w:sz w:val="24"/>
          <w:szCs w:val="24"/>
        </w:rPr>
        <w:t xml:space="preserve">na majetok </w:t>
      </w:r>
      <w:r w:rsidR="00666081">
        <w:rPr>
          <w:sz w:val="24"/>
          <w:szCs w:val="24"/>
        </w:rPr>
        <w:t>P</w:t>
      </w:r>
      <w:r w:rsidRPr="00666081">
        <w:rPr>
          <w:sz w:val="24"/>
          <w:szCs w:val="24"/>
        </w:rPr>
        <w:t>rijímateľa bola povolená reštrukturalizácia alebo vyhlásený konkurz, alebo bol návrh na vyhlásenie konkurzu zamietnutý pre nedostatok majetku.</w:t>
      </w:r>
    </w:p>
    <w:p w14:paraId="128C0A95" w14:textId="77777777" w:rsidR="009E2CED" w:rsidRPr="002C73B4" w:rsidRDefault="009E2CED">
      <w:pPr>
        <w:spacing w:after="0" w:line="240" w:lineRule="auto"/>
        <w:ind w:left="709"/>
        <w:rPr>
          <w:sz w:val="24"/>
          <w:szCs w:val="24"/>
        </w:rPr>
      </w:pPr>
    </w:p>
    <w:p w14:paraId="217EC1CF" w14:textId="0F616BC9" w:rsidR="009E2CED" w:rsidRDefault="0081523F">
      <w:pPr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t xml:space="preserve">Odstúpenie od </w:t>
      </w:r>
      <w:r w:rsidR="00666081">
        <w:rPr>
          <w:sz w:val="24"/>
          <w:szCs w:val="24"/>
        </w:rPr>
        <w:t>Z</w:t>
      </w:r>
      <w:r w:rsidRPr="002C73B4">
        <w:rPr>
          <w:sz w:val="24"/>
          <w:szCs w:val="24"/>
        </w:rPr>
        <w:t xml:space="preserve">mluvy je účinné dňom doručenia písomného oznámenia </w:t>
      </w:r>
      <w:r w:rsidR="0096046C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oskytovateľa o odstúpení od </w:t>
      </w:r>
      <w:r w:rsidR="0096046C">
        <w:rPr>
          <w:sz w:val="24"/>
          <w:szCs w:val="24"/>
        </w:rPr>
        <w:t>Z</w:t>
      </w:r>
      <w:r w:rsidRPr="002C73B4">
        <w:rPr>
          <w:sz w:val="24"/>
          <w:szCs w:val="24"/>
        </w:rPr>
        <w:t xml:space="preserve">mluvy </w:t>
      </w:r>
      <w:r w:rsidR="0096046C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rijímateľovi. Za doručené sa pritom považuje aj oznámenie, ktoré bolo </w:t>
      </w:r>
      <w:r w:rsidR="0096046C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oskytovateľovi vrátené z dôvodu, že si ho </w:t>
      </w:r>
      <w:r w:rsidR="0096046C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ríjemca v odbernej lehote nevyzdvihol, a to aj v prípade, že sa o tom </w:t>
      </w:r>
      <w:r w:rsidR="0096046C">
        <w:rPr>
          <w:sz w:val="24"/>
          <w:szCs w:val="24"/>
        </w:rPr>
        <w:t>P</w:t>
      </w:r>
      <w:r w:rsidRPr="002C73B4">
        <w:rPr>
          <w:sz w:val="24"/>
          <w:szCs w:val="24"/>
        </w:rPr>
        <w:t>rijímateľ nedozvedel.</w:t>
      </w:r>
    </w:p>
    <w:p w14:paraId="2468749E" w14:textId="77777777" w:rsidR="00666081" w:rsidRPr="002C73B4" w:rsidRDefault="00666081" w:rsidP="00666081">
      <w:pPr>
        <w:spacing w:after="0" w:line="240" w:lineRule="auto"/>
        <w:ind w:left="720"/>
        <w:rPr>
          <w:sz w:val="24"/>
          <w:szCs w:val="24"/>
        </w:rPr>
      </w:pPr>
    </w:p>
    <w:p w14:paraId="16DDE736" w14:textId="70E25A9A" w:rsidR="009E2CED" w:rsidRPr="002C73B4" w:rsidRDefault="0081523F">
      <w:p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t xml:space="preserve">V prípade, že druhá </w:t>
      </w:r>
      <w:r w:rsidR="00370688">
        <w:rPr>
          <w:sz w:val="24"/>
          <w:szCs w:val="24"/>
        </w:rPr>
        <w:t>Z</w:t>
      </w:r>
      <w:r w:rsidRPr="002C73B4">
        <w:rPr>
          <w:sz w:val="24"/>
          <w:szCs w:val="24"/>
        </w:rPr>
        <w:t xml:space="preserve">mluvná strana odmietne prijať písomné odstúpenie od </w:t>
      </w:r>
      <w:r w:rsidR="00370688">
        <w:rPr>
          <w:sz w:val="24"/>
          <w:szCs w:val="24"/>
        </w:rPr>
        <w:t>Z</w:t>
      </w:r>
      <w:r w:rsidRPr="002C73B4">
        <w:rPr>
          <w:sz w:val="24"/>
          <w:szCs w:val="24"/>
        </w:rPr>
        <w:t xml:space="preserve">mluvy, alebo iným spôsobom zmarí prijatie doručenia, odstúpenie od </w:t>
      </w:r>
      <w:r w:rsidR="00CD26FD">
        <w:rPr>
          <w:sz w:val="24"/>
          <w:szCs w:val="24"/>
        </w:rPr>
        <w:t>Z</w:t>
      </w:r>
      <w:r w:rsidRPr="002C73B4">
        <w:rPr>
          <w:sz w:val="24"/>
          <w:szCs w:val="24"/>
        </w:rPr>
        <w:t xml:space="preserve">mluvy je účinné dňom odmietnutia prijatia, alebo dňom márneho doručenia písomného odstúpenia od </w:t>
      </w:r>
      <w:r w:rsidR="00CD26FD">
        <w:rPr>
          <w:sz w:val="24"/>
          <w:szCs w:val="24"/>
        </w:rPr>
        <w:t>Z</w:t>
      </w:r>
      <w:r w:rsidRPr="002C73B4">
        <w:rPr>
          <w:sz w:val="24"/>
          <w:szCs w:val="24"/>
        </w:rPr>
        <w:t>mluvy.</w:t>
      </w:r>
    </w:p>
    <w:p w14:paraId="59FBC142" w14:textId="77777777" w:rsidR="009E2CED" w:rsidRPr="002C73B4" w:rsidRDefault="009E2CED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A31D51F" w14:textId="77777777" w:rsidR="009E2CED" w:rsidRPr="002C73B4" w:rsidRDefault="0081523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C73B4">
        <w:rPr>
          <w:b/>
          <w:bCs/>
          <w:sz w:val="24"/>
          <w:szCs w:val="24"/>
        </w:rPr>
        <w:t>Čl. VIII</w:t>
      </w:r>
    </w:p>
    <w:p w14:paraId="54C9DF6D" w14:textId="77777777" w:rsidR="009E2CED" w:rsidRPr="002C73B4" w:rsidRDefault="0081523F">
      <w:pPr>
        <w:spacing w:after="0" w:line="240" w:lineRule="auto"/>
        <w:jc w:val="center"/>
        <w:rPr>
          <w:sz w:val="24"/>
          <w:szCs w:val="24"/>
        </w:rPr>
      </w:pPr>
      <w:r w:rsidRPr="002C73B4">
        <w:rPr>
          <w:b/>
          <w:bCs/>
          <w:sz w:val="24"/>
          <w:szCs w:val="24"/>
        </w:rPr>
        <w:t>Spoločné a záverečné ustanovenia</w:t>
      </w:r>
    </w:p>
    <w:p w14:paraId="5F8D3848" w14:textId="77777777" w:rsidR="009E2CED" w:rsidRPr="002C73B4" w:rsidRDefault="009E2CED">
      <w:pPr>
        <w:spacing w:after="0" w:line="240" w:lineRule="auto"/>
        <w:ind w:left="720"/>
        <w:rPr>
          <w:sz w:val="24"/>
          <w:szCs w:val="24"/>
        </w:rPr>
      </w:pPr>
    </w:p>
    <w:p w14:paraId="47B4FA46" w14:textId="36535159" w:rsidR="009E2CED" w:rsidRPr="002C73B4" w:rsidRDefault="0081523F">
      <w:pPr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t xml:space="preserve">Táto </w:t>
      </w:r>
      <w:r w:rsidR="00CD26FD">
        <w:rPr>
          <w:sz w:val="24"/>
          <w:szCs w:val="24"/>
        </w:rPr>
        <w:t>Z</w:t>
      </w:r>
      <w:r w:rsidRPr="002C73B4">
        <w:rPr>
          <w:sz w:val="24"/>
          <w:szCs w:val="24"/>
        </w:rPr>
        <w:t xml:space="preserve">mluva sa uzatvára na dobu určitú do </w:t>
      </w:r>
      <w:r w:rsidRPr="00C44C8A">
        <w:rPr>
          <w:b/>
          <w:bCs/>
          <w:sz w:val="24"/>
          <w:szCs w:val="24"/>
        </w:rPr>
        <w:t>31.12.202</w:t>
      </w:r>
      <w:r w:rsidR="00370688">
        <w:rPr>
          <w:b/>
          <w:bCs/>
          <w:sz w:val="24"/>
          <w:szCs w:val="24"/>
        </w:rPr>
        <w:t>4</w:t>
      </w:r>
      <w:r w:rsidR="00C44C8A">
        <w:rPr>
          <w:sz w:val="24"/>
          <w:szCs w:val="24"/>
        </w:rPr>
        <w:t xml:space="preserve">. </w:t>
      </w:r>
      <w:r w:rsidRPr="002C73B4">
        <w:rPr>
          <w:sz w:val="24"/>
          <w:szCs w:val="24"/>
        </w:rPr>
        <w:t xml:space="preserve">Po uplynutí doby platnosti tejto </w:t>
      </w:r>
      <w:r w:rsidR="009C07C3">
        <w:rPr>
          <w:sz w:val="24"/>
          <w:szCs w:val="24"/>
        </w:rPr>
        <w:t>Z</w:t>
      </w:r>
      <w:r w:rsidRPr="002C73B4">
        <w:rPr>
          <w:sz w:val="24"/>
          <w:szCs w:val="24"/>
        </w:rPr>
        <w:t xml:space="preserve">mluvy zostávajú záväzky </w:t>
      </w:r>
      <w:r w:rsidR="009C07C3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rijímateľa voči </w:t>
      </w:r>
      <w:r w:rsidR="009C07C3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oskytovateľovi stanovené v tejto </w:t>
      </w:r>
      <w:r w:rsidR="008678B5">
        <w:rPr>
          <w:sz w:val="24"/>
          <w:szCs w:val="24"/>
        </w:rPr>
        <w:t>Z</w:t>
      </w:r>
      <w:r w:rsidRPr="002C73B4">
        <w:rPr>
          <w:sz w:val="24"/>
          <w:szCs w:val="24"/>
        </w:rPr>
        <w:t>mluve platné.</w:t>
      </w:r>
    </w:p>
    <w:p w14:paraId="04F21A49" w14:textId="77777777" w:rsidR="009E2CED" w:rsidRPr="002C73B4" w:rsidRDefault="009E2CED" w:rsidP="00C44C8A">
      <w:pPr>
        <w:spacing w:after="0" w:line="240" w:lineRule="auto"/>
        <w:ind w:left="720"/>
        <w:rPr>
          <w:sz w:val="24"/>
          <w:szCs w:val="24"/>
        </w:rPr>
      </w:pPr>
    </w:p>
    <w:p w14:paraId="56E7279A" w14:textId="77777777" w:rsidR="009E2CED" w:rsidRPr="002C73B4" w:rsidRDefault="0081523F">
      <w:pPr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t>Nedodržanie zmluvne dohodnutých podmienok sa bude považovať za porušenie finančnej disciplíny a bude podliehať sankciám podľa zákona o rozpočtových pravidlách.</w:t>
      </w:r>
    </w:p>
    <w:p w14:paraId="7CE72AEA" w14:textId="77777777" w:rsidR="009E2CED" w:rsidRPr="002C73B4" w:rsidRDefault="009E2CED">
      <w:pPr>
        <w:spacing w:after="0" w:line="240" w:lineRule="auto"/>
        <w:ind w:left="720"/>
        <w:rPr>
          <w:sz w:val="24"/>
          <w:szCs w:val="24"/>
        </w:rPr>
      </w:pPr>
    </w:p>
    <w:p w14:paraId="4B664965" w14:textId="3564989A" w:rsidR="009E2CED" w:rsidRPr="002C73B4" w:rsidRDefault="0081523F">
      <w:pPr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t xml:space="preserve">Práva a povinnosti </w:t>
      </w:r>
      <w:r w:rsidR="008678B5">
        <w:rPr>
          <w:sz w:val="24"/>
          <w:szCs w:val="24"/>
        </w:rPr>
        <w:t>Z</w:t>
      </w:r>
      <w:r w:rsidRPr="002C73B4">
        <w:rPr>
          <w:sz w:val="24"/>
          <w:szCs w:val="24"/>
        </w:rPr>
        <w:t xml:space="preserve">mluvných strán touto </w:t>
      </w:r>
      <w:r w:rsidR="008678B5">
        <w:rPr>
          <w:sz w:val="24"/>
          <w:szCs w:val="24"/>
        </w:rPr>
        <w:t>Z</w:t>
      </w:r>
      <w:r w:rsidRPr="002C73B4">
        <w:rPr>
          <w:sz w:val="24"/>
          <w:szCs w:val="24"/>
        </w:rPr>
        <w:t>mluvou neupravené sa riadia príslušnými právnymi predpismi platnými v Slovenskej republike.</w:t>
      </w:r>
    </w:p>
    <w:p w14:paraId="2E1A813B" w14:textId="77777777" w:rsidR="009E2CED" w:rsidRPr="002C73B4" w:rsidRDefault="009E2CED">
      <w:pPr>
        <w:spacing w:after="0" w:line="240" w:lineRule="auto"/>
        <w:ind w:left="720"/>
        <w:rPr>
          <w:sz w:val="24"/>
          <w:szCs w:val="24"/>
        </w:rPr>
      </w:pPr>
    </w:p>
    <w:p w14:paraId="49DC9098" w14:textId="20A348BE" w:rsidR="009E2CED" w:rsidRPr="002C73B4" w:rsidRDefault="0081523F">
      <w:pPr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t xml:space="preserve">Poskytovateľ si vyhradzuje právo znížiť výšku </w:t>
      </w:r>
      <w:r w:rsidR="008678B5">
        <w:rPr>
          <w:sz w:val="24"/>
          <w:szCs w:val="24"/>
        </w:rPr>
        <w:t>F</w:t>
      </w:r>
      <w:r w:rsidRPr="002C73B4">
        <w:rPr>
          <w:sz w:val="24"/>
          <w:szCs w:val="24"/>
        </w:rPr>
        <w:t xml:space="preserve">inančnej podpory z dôvodu nedostatku finančných prostriedkov, o čom písomne upovedomí </w:t>
      </w:r>
      <w:r w:rsidR="004A6EBA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rijímateľa. V takomto prípade </w:t>
      </w:r>
      <w:r w:rsidR="000C54BD">
        <w:rPr>
          <w:sz w:val="24"/>
          <w:szCs w:val="24"/>
        </w:rPr>
        <w:t>P</w:t>
      </w:r>
      <w:r w:rsidRPr="002C73B4">
        <w:rPr>
          <w:sz w:val="24"/>
          <w:szCs w:val="24"/>
        </w:rPr>
        <w:t xml:space="preserve">oskytovateľ nezodpovedá </w:t>
      </w:r>
      <w:r w:rsidR="000C54BD">
        <w:rPr>
          <w:sz w:val="24"/>
          <w:szCs w:val="24"/>
        </w:rPr>
        <w:t>P</w:t>
      </w:r>
      <w:r w:rsidRPr="002C73B4">
        <w:rPr>
          <w:sz w:val="24"/>
          <w:szCs w:val="24"/>
        </w:rPr>
        <w:t>rijímateľovi za vzniknuté výdavky, ani za prípadnú škodu.</w:t>
      </w:r>
    </w:p>
    <w:p w14:paraId="2DA40118" w14:textId="77777777" w:rsidR="009E2CED" w:rsidRPr="002C73B4" w:rsidRDefault="009E2CED">
      <w:pPr>
        <w:spacing w:after="0" w:line="240" w:lineRule="auto"/>
        <w:ind w:left="720"/>
        <w:rPr>
          <w:sz w:val="24"/>
          <w:szCs w:val="24"/>
        </w:rPr>
      </w:pPr>
    </w:p>
    <w:p w14:paraId="07CAC273" w14:textId="49FAA7A5" w:rsidR="009E2CED" w:rsidRPr="002C73B4" w:rsidRDefault="0081523F">
      <w:pPr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t>Zmluva je vyhotovená v</w:t>
      </w:r>
      <w:r w:rsidR="00FA6017">
        <w:rPr>
          <w:sz w:val="24"/>
          <w:szCs w:val="24"/>
        </w:rPr>
        <w:t> troch (3)</w:t>
      </w:r>
      <w:r w:rsidRPr="002C73B4">
        <w:rPr>
          <w:sz w:val="24"/>
          <w:szCs w:val="24"/>
        </w:rPr>
        <w:t xml:space="preserve"> rovnopisoch, z ktorých jeden rovnopis dostane </w:t>
      </w:r>
      <w:r w:rsidR="0034542D">
        <w:rPr>
          <w:sz w:val="24"/>
          <w:szCs w:val="24"/>
        </w:rPr>
        <w:t>P</w:t>
      </w:r>
      <w:r w:rsidRPr="002C73B4">
        <w:rPr>
          <w:sz w:val="24"/>
          <w:szCs w:val="24"/>
        </w:rPr>
        <w:t>rijímateľ a</w:t>
      </w:r>
      <w:r w:rsidR="00FA6017">
        <w:rPr>
          <w:sz w:val="24"/>
          <w:szCs w:val="24"/>
        </w:rPr>
        <w:t xml:space="preserve"> 2</w:t>
      </w:r>
      <w:r w:rsidRPr="002C73B4">
        <w:rPr>
          <w:sz w:val="24"/>
          <w:szCs w:val="24"/>
        </w:rPr>
        <w:t xml:space="preserve"> rovnopisy dostane </w:t>
      </w:r>
      <w:r w:rsidR="0034542D">
        <w:rPr>
          <w:sz w:val="24"/>
          <w:szCs w:val="24"/>
        </w:rPr>
        <w:t>P</w:t>
      </w:r>
      <w:r w:rsidRPr="002C73B4">
        <w:rPr>
          <w:sz w:val="24"/>
          <w:szCs w:val="24"/>
        </w:rPr>
        <w:t>oskytovateľ.</w:t>
      </w:r>
    </w:p>
    <w:p w14:paraId="08926942" w14:textId="77777777" w:rsidR="009E2CED" w:rsidRPr="002C73B4" w:rsidRDefault="009E2CED">
      <w:pPr>
        <w:tabs>
          <w:tab w:val="left" w:pos="709"/>
        </w:tabs>
        <w:spacing w:after="0" w:line="240" w:lineRule="auto"/>
        <w:ind w:left="709"/>
        <w:rPr>
          <w:sz w:val="24"/>
          <w:szCs w:val="24"/>
        </w:rPr>
      </w:pPr>
    </w:p>
    <w:p w14:paraId="73DCB448" w14:textId="77777777" w:rsidR="009E2CED" w:rsidRPr="002C73B4" w:rsidRDefault="0081523F">
      <w:pPr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t xml:space="preserve">Zmluvné strany prehlasujú, že sú si vedomé existencie práv a povinností vyplývajúcich z ustanovenia § 47a Občianskeho zákonníka § 5a) zákona č. 211/2000 Z. z. </w:t>
      </w:r>
      <w:r w:rsidRPr="002C73B4">
        <w:rPr>
          <w:sz w:val="24"/>
          <w:szCs w:val="24"/>
        </w:rPr>
        <w:lastRenderedPageBreak/>
        <w:t>o slobodnom prístupe k informáciám a o zmene a doplnení niektorých zákonov v znení neskorších predpisov.</w:t>
      </w:r>
    </w:p>
    <w:p w14:paraId="74FD2DE8" w14:textId="77777777" w:rsidR="009E2CED" w:rsidRPr="002C73B4" w:rsidRDefault="009E2CED">
      <w:pPr>
        <w:spacing w:after="0" w:line="240" w:lineRule="auto"/>
        <w:ind w:left="708"/>
        <w:rPr>
          <w:sz w:val="24"/>
          <w:szCs w:val="24"/>
        </w:rPr>
      </w:pPr>
    </w:p>
    <w:p w14:paraId="2FD711F2" w14:textId="345D2EBE" w:rsidR="009E2CED" w:rsidRPr="002C73B4" w:rsidRDefault="0081523F">
      <w:pPr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t xml:space="preserve">Ustanovenia tejto </w:t>
      </w:r>
      <w:r w:rsidR="0034542D">
        <w:rPr>
          <w:sz w:val="24"/>
          <w:szCs w:val="24"/>
        </w:rPr>
        <w:t>Z</w:t>
      </w:r>
      <w:r w:rsidRPr="002C73B4">
        <w:rPr>
          <w:sz w:val="24"/>
          <w:szCs w:val="24"/>
        </w:rPr>
        <w:t xml:space="preserve">mluvy možno meniť len po vzájomnej dohode </w:t>
      </w:r>
      <w:r w:rsidR="00E87EFE">
        <w:rPr>
          <w:sz w:val="24"/>
          <w:szCs w:val="24"/>
        </w:rPr>
        <w:t>Z</w:t>
      </w:r>
      <w:r w:rsidRPr="002C73B4">
        <w:rPr>
          <w:sz w:val="24"/>
          <w:szCs w:val="24"/>
        </w:rPr>
        <w:t xml:space="preserve">mluvných strán a to výlučne vo forme písomného dodatku podpísaného oboma </w:t>
      </w:r>
      <w:r w:rsidR="00E87EFE">
        <w:rPr>
          <w:sz w:val="24"/>
          <w:szCs w:val="24"/>
        </w:rPr>
        <w:t>Z</w:t>
      </w:r>
      <w:r w:rsidRPr="002C73B4">
        <w:rPr>
          <w:sz w:val="24"/>
          <w:szCs w:val="24"/>
        </w:rPr>
        <w:t>mluvnými stranami.</w:t>
      </w:r>
    </w:p>
    <w:p w14:paraId="68D843B5" w14:textId="77777777" w:rsidR="009E2CED" w:rsidRPr="002C73B4" w:rsidRDefault="009E2CED">
      <w:pPr>
        <w:spacing w:after="0" w:line="240" w:lineRule="auto"/>
        <w:ind w:left="720"/>
        <w:rPr>
          <w:sz w:val="24"/>
          <w:szCs w:val="24"/>
        </w:rPr>
      </w:pPr>
    </w:p>
    <w:p w14:paraId="4BAA6BF1" w14:textId="66C9F4CE" w:rsidR="009E2CED" w:rsidRPr="002C73B4" w:rsidRDefault="0081523F">
      <w:pPr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t xml:space="preserve">Zmluvné strany vyhlasujú, že ich spôsobilosť a voľnosť uzavrieť túto </w:t>
      </w:r>
      <w:r w:rsidR="00443EA4">
        <w:rPr>
          <w:sz w:val="24"/>
          <w:szCs w:val="24"/>
        </w:rPr>
        <w:t>Z</w:t>
      </w:r>
      <w:r w:rsidRPr="002C73B4">
        <w:rPr>
          <w:sz w:val="24"/>
          <w:szCs w:val="24"/>
        </w:rPr>
        <w:t xml:space="preserve">mluvu, ako aj spôsobilosť k súvisiacim právnym úkonom nie sú žiadnym spôsobom obmedzené alebo vylúčené. Zároveň vyhlasujú, že si obsah </w:t>
      </w:r>
      <w:r w:rsidR="00443EA4">
        <w:rPr>
          <w:sz w:val="24"/>
          <w:szCs w:val="24"/>
        </w:rPr>
        <w:t>Z</w:t>
      </w:r>
      <w:r w:rsidRPr="002C73B4">
        <w:rPr>
          <w:sz w:val="24"/>
          <w:szCs w:val="24"/>
        </w:rPr>
        <w:t xml:space="preserve">mluvy prečítali a s týmto súhlasia, že </w:t>
      </w:r>
      <w:r w:rsidR="00443EA4">
        <w:rPr>
          <w:sz w:val="24"/>
          <w:szCs w:val="24"/>
        </w:rPr>
        <w:t>Z</w:t>
      </w:r>
      <w:r w:rsidRPr="002C73B4">
        <w:rPr>
          <w:sz w:val="24"/>
          <w:szCs w:val="24"/>
        </w:rPr>
        <w:t>mluva bola uzavretá podľa ich pravej a slobodnej vôle, nie v tiesni ani za inak nápadne nevýhodných podmienok.</w:t>
      </w:r>
    </w:p>
    <w:p w14:paraId="63FBD9AF" w14:textId="77777777" w:rsidR="009E2CED" w:rsidRPr="002C73B4" w:rsidRDefault="009E2CED">
      <w:pPr>
        <w:spacing w:after="0" w:line="240" w:lineRule="auto"/>
        <w:ind w:left="720"/>
        <w:rPr>
          <w:sz w:val="24"/>
          <w:szCs w:val="24"/>
        </w:rPr>
      </w:pPr>
    </w:p>
    <w:p w14:paraId="4FDB064F" w14:textId="2798DD8E" w:rsidR="009E2CED" w:rsidRPr="002C73B4" w:rsidRDefault="0081523F">
      <w:pPr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t xml:space="preserve">Zmluvné strany vyhlasujú, že si </w:t>
      </w:r>
      <w:r w:rsidR="00B632C7">
        <w:rPr>
          <w:sz w:val="24"/>
          <w:szCs w:val="24"/>
        </w:rPr>
        <w:t>Z</w:t>
      </w:r>
      <w:r w:rsidRPr="002C73B4">
        <w:rPr>
          <w:sz w:val="24"/>
          <w:szCs w:val="24"/>
        </w:rPr>
        <w:t>mluvu prečítali, jej obsahu porozumeli a na znak súhlasu ju podpisujú.</w:t>
      </w:r>
    </w:p>
    <w:p w14:paraId="208DE895" w14:textId="77777777" w:rsidR="009E2CED" w:rsidRPr="002C73B4" w:rsidRDefault="009E2CED">
      <w:pPr>
        <w:spacing w:after="0" w:line="240" w:lineRule="auto"/>
        <w:ind w:left="708"/>
        <w:rPr>
          <w:sz w:val="24"/>
          <w:szCs w:val="24"/>
        </w:rPr>
      </w:pPr>
    </w:p>
    <w:p w14:paraId="7F205479" w14:textId="0791AAA0" w:rsidR="009E2CED" w:rsidRPr="002C73B4" w:rsidRDefault="0081523F">
      <w:pPr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2C73B4">
        <w:rPr>
          <w:sz w:val="24"/>
          <w:szCs w:val="24"/>
        </w:rPr>
        <w:t xml:space="preserve">Táto </w:t>
      </w:r>
      <w:r w:rsidR="00DD68E4">
        <w:rPr>
          <w:sz w:val="24"/>
          <w:szCs w:val="24"/>
        </w:rPr>
        <w:t>Z</w:t>
      </w:r>
      <w:r w:rsidRPr="002C73B4">
        <w:rPr>
          <w:sz w:val="24"/>
          <w:szCs w:val="24"/>
        </w:rPr>
        <w:t xml:space="preserve">mluva nadobúda platnosť dňom jej podpísania obidvoma </w:t>
      </w:r>
      <w:r w:rsidR="00A42D26">
        <w:rPr>
          <w:sz w:val="24"/>
          <w:szCs w:val="24"/>
        </w:rPr>
        <w:t>Z</w:t>
      </w:r>
      <w:r w:rsidRPr="002C73B4">
        <w:rPr>
          <w:sz w:val="24"/>
          <w:szCs w:val="24"/>
        </w:rPr>
        <w:t>mluvnými stranami a účinnosť dňom nasledujúcim po dni jej zverejnenia v Centrálnom registri zmlúv podľa § 47a Občianskeho zákonníka, vedenom na Úrade vlády Slovenskej republiky.</w:t>
      </w:r>
    </w:p>
    <w:p w14:paraId="16559694" w14:textId="77777777" w:rsidR="009E2CED" w:rsidRPr="002C73B4" w:rsidRDefault="009E2CED">
      <w:pPr>
        <w:spacing w:after="0" w:line="240" w:lineRule="auto"/>
        <w:ind w:left="720"/>
        <w:rPr>
          <w:sz w:val="24"/>
          <w:szCs w:val="24"/>
        </w:rPr>
      </w:pPr>
    </w:p>
    <w:tbl>
      <w:tblPr>
        <w:tblStyle w:val="TableNormal"/>
        <w:tblW w:w="10632" w:type="dxa"/>
        <w:tblInd w:w="-5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529"/>
        <w:gridCol w:w="5103"/>
      </w:tblGrid>
      <w:tr w:rsidR="009E2CED" w:rsidRPr="002C73B4" w14:paraId="4FB9C244" w14:textId="77777777" w:rsidTr="00B36F6A">
        <w:trPr>
          <w:trHeight w:val="62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2" w:type="dxa"/>
            </w:tcMar>
            <w:vAlign w:val="center"/>
          </w:tcPr>
          <w:p w14:paraId="6C7E5F8A" w14:textId="77777777" w:rsidR="009E2CED" w:rsidRPr="002C73B4" w:rsidRDefault="0081523F">
            <w:pPr>
              <w:tabs>
                <w:tab w:val="left" w:pos="360"/>
              </w:tabs>
              <w:spacing w:after="0" w:line="240" w:lineRule="auto"/>
              <w:ind w:right="792"/>
              <w:jc w:val="left"/>
            </w:pPr>
            <w:r w:rsidRPr="002C73B4">
              <w:rPr>
                <w:sz w:val="24"/>
                <w:szCs w:val="24"/>
              </w:rPr>
              <w:t>V Bratislave, dňa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2" w:type="dxa"/>
            </w:tcMar>
            <w:vAlign w:val="center"/>
          </w:tcPr>
          <w:p w14:paraId="47241EAE" w14:textId="77777777" w:rsidR="009E2CED" w:rsidRPr="002C73B4" w:rsidRDefault="0081523F">
            <w:pPr>
              <w:tabs>
                <w:tab w:val="left" w:pos="360"/>
              </w:tabs>
              <w:spacing w:after="0" w:line="240" w:lineRule="auto"/>
              <w:ind w:right="792"/>
              <w:jc w:val="left"/>
            </w:pPr>
            <w:r w:rsidRPr="002C73B4">
              <w:rPr>
                <w:sz w:val="24"/>
                <w:szCs w:val="24"/>
              </w:rPr>
              <w:t xml:space="preserve">V Bratislave, dňa </w:t>
            </w:r>
          </w:p>
        </w:tc>
      </w:tr>
      <w:tr w:rsidR="009E2CED" w:rsidRPr="002C73B4" w14:paraId="3EA1556F" w14:textId="77777777" w:rsidTr="00DD68E4">
        <w:trPr>
          <w:trHeight w:val="105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2" w:type="dxa"/>
            </w:tcMar>
            <w:vAlign w:val="center"/>
          </w:tcPr>
          <w:p w14:paraId="71C8D059" w14:textId="444A2ACE" w:rsidR="00B36F6A" w:rsidRDefault="0081523F">
            <w:pPr>
              <w:tabs>
                <w:tab w:val="left" w:pos="360"/>
              </w:tabs>
              <w:spacing w:after="0" w:line="240" w:lineRule="auto"/>
              <w:ind w:right="792"/>
              <w:jc w:val="left"/>
              <w:rPr>
                <w:sz w:val="24"/>
                <w:szCs w:val="24"/>
              </w:rPr>
            </w:pPr>
            <w:r w:rsidRPr="002C73B4">
              <w:rPr>
                <w:sz w:val="24"/>
                <w:szCs w:val="24"/>
              </w:rPr>
              <w:t xml:space="preserve">za </w:t>
            </w:r>
            <w:r w:rsidR="00933C4C">
              <w:rPr>
                <w:sz w:val="24"/>
                <w:szCs w:val="24"/>
              </w:rPr>
              <w:t>P</w:t>
            </w:r>
            <w:r w:rsidRPr="002C73B4">
              <w:rPr>
                <w:sz w:val="24"/>
                <w:szCs w:val="24"/>
              </w:rPr>
              <w:t>oskytovateľa</w:t>
            </w:r>
            <w:r w:rsidR="00B36F6A">
              <w:rPr>
                <w:sz w:val="24"/>
                <w:szCs w:val="24"/>
              </w:rPr>
              <w:t xml:space="preserve"> </w:t>
            </w:r>
          </w:p>
          <w:p w14:paraId="245E885E" w14:textId="682365E9" w:rsidR="009E2CED" w:rsidRPr="002C73B4" w:rsidRDefault="00B36F6A">
            <w:pPr>
              <w:tabs>
                <w:tab w:val="left" w:pos="360"/>
              </w:tabs>
              <w:spacing w:after="0" w:line="240" w:lineRule="auto"/>
              <w:ind w:right="792"/>
              <w:jc w:val="left"/>
            </w:pPr>
            <w:r>
              <w:rPr>
                <w:sz w:val="24"/>
                <w:szCs w:val="24"/>
              </w:rPr>
              <w:t>Správkyňa Nadácie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2" w:type="dxa"/>
            </w:tcMar>
            <w:vAlign w:val="center"/>
          </w:tcPr>
          <w:p w14:paraId="59A23392" w14:textId="43E7E549" w:rsidR="009E2CED" w:rsidRPr="002C73B4" w:rsidRDefault="0081523F">
            <w:pPr>
              <w:tabs>
                <w:tab w:val="left" w:pos="360"/>
              </w:tabs>
              <w:spacing w:after="0" w:line="240" w:lineRule="auto"/>
              <w:ind w:right="792"/>
              <w:jc w:val="left"/>
            </w:pPr>
            <w:r w:rsidRPr="002C73B4">
              <w:rPr>
                <w:sz w:val="24"/>
                <w:szCs w:val="24"/>
              </w:rPr>
              <w:t xml:space="preserve">za </w:t>
            </w:r>
            <w:r w:rsidR="002B20E1">
              <w:rPr>
                <w:sz w:val="24"/>
                <w:szCs w:val="24"/>
              </w:rPr>
              <w:t>P</w:t>
            </w:r>
            <w:r w:rsidRPr="002C73B4">
              <w:rPr>
                <w:sz w:val="24"/>
                <w:szCs w:val="24"/>
              </w:rPr>
              <w:t>rijímateľa</w:t>
            </w:r>
          </w:p>
        </w:tc>
      </w:tr>
    </w:tbl>
    <w:p w14:paraId="4E5764A8" w14:textId="77777777" w:rsidR="009E2CED" w:rsidRPr="002C73B4" w:rsidRDefault="009E2CED">
      <w:pPr>
        <w:widowControl w:val="0"/>
        <w:spacing w:after="0" w:line="240" w:lineRule="auto"/>
        <w:ind w:left="360" w:hanging="360"/>
      </w:pPr>
    </w:p>
    <w:sectPr w:rsidR="009E2CED" w:rsidRPr="002C73B4">
      <w:headerReference w:type="default" r:id="rId7"/>
      <w:footerReference w:type="default" r:id="rId8"/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3264" w14:textId="77777777" w:rsidR="00E4761A" w:rsidRDefault="00E4761A">
      <w:pPr>
        <w:spacing w:after="0" w:line="240" w:lineRule="auto"/>
      </w:pPr>
      <w:r>
        <w:separator/>
      </w:r>
    </w:p>
  </w:endnote>
  <w:endnote w:type="continuationSeparator" w:id="0">
    <w:p w14:paraId="1D342A4C" w14:textId="77777777" w:rsidR="00E4761A" w:rsidRDefault="00E4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011F6" w14:textId="7A82DE7D" w:rsidR="009E2CED" w:rsidRDefault="0081523F">
    <w:pPr>
      <w:pStyle w:val="Pta"/>
      <w:tabs>
        <w:tab w:val="clear" w:pos="9072"/>
        <w:tab w:val="right" w:pos="9044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597FF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1BCFA" w14:textId="77777777" w:rsidR="00E4761A" w:rsidRDefault="00E4761A">
      <w:pPr>
        <w:spacing w:after="0" w:line="240" w:lineRule="auto"/>
      </w:pPr>
      <w:r>
        <w:separator/>
      </w:r>
    </w:p>
  </w:footnote>
  <w:footnote w:type="continuationSeparator" w:id="0">
    <w:p w14:paraId="020D8EA1" w14:textId="77777777" w:rsidR="00E4761A" w:rsidRDefault="00E47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A4222" w14:textId="77777777" w:rsidR="009E2CED" w:rsidRDefault="009E2CED">
    <w:pPr>
      <w:pStyle w:val="Hlavikaapt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527"/>
    <w:multiLevelType w:val="hybridMultilevel"/>
    <w:tmpl w:val="DFBEFAF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97390F"/>
    <w:multiLevelType w:val="hybridMultilevel"/>
    <w:tmpl w:val="65FE306A"/>
    <w:styleLink w:val="Importovantl7"/>
    <w:lvl w:ilvl="0" w:tplc="DBDC1CC8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1400F2">
      <w:start w:val="1"/>
      <w:numFmt w:val="bullet"/>
      <w:lvlText w:val="o"/>
      <w:lvlJc w:val="left"/>
      <w:pPr>
        <w:ind w:left="25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E2348A">
      <w:start w:val="1"/>
      <w:numFmt w:val="bullet"/>
      <w:lvlText w:val="▪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8E78FA">
      <w:start w:val="1"/>
      <w:numFmt w:val="bullet"/>
      <w:lvlText w:val="•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CAF6DE">
      <w:start w:val="1"/>
      <w:numFmt w:val="bullet"/>
      <w:lvlText w:val="o"/>
      <w:lvlJc w:val="left"/>
      <w:pPr>
        <w:ind w:left="46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4690A6">
      <w:start w:val="1"/>
      <w:numFmt w:val="bullet"/>
      <w:lvlText w:val="▪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DE542A">
      <w:start w:val="1"/>
      <w:numFmt w:val="bullet"/>
      <w:lvlText w:val="•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E05C9A">
      <w:start w:val="1"/>
      <w:numFmt w:val="bullet"/>
      <w:lvlText w:val="o"/>
      <w:lvlJc w:val="left"/>
      <w:pPr>
        <w:ind w:left="68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9AF348">
      <w:start w:val="1"/>
      <w:numFmt w:val="bullet"/>
      <w:lvlText w:val="▪"/>
      <w:lvlJc w:val="left"/>
      <w:pPr>
        <w:ind w:left="75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D0E7A9A"/>
    <w:multiLevelType w:val="hybridMultilevel"/>
    <w:tmpl w:val="D1567E14"/>
    <w:numStyleLink w:val="Importovantl5"/>
  </w:abstractNum>
  <w:abstractNum w:abstractNumId="3" w15:restartNumberingAfterBreak="0">
    <w:nsid w:val="0F195ACB"/>
    <w:multiLevelType w:val="hybridMultilevel"/>
    <w:tmpl w:val="A078BC24"/>
    <w:numStyleLink w:val="Importovantl11"/>
  </w:abstractNum>
  <w:abstractNum w:abstractNumId="4" w15:restartNumberingAfterBreak="0">
    <w:nsid w:val="15330AD8"/>
    <w:multiLevelType w:val="hybridMultilevel"/>
    <w:tmpl w:val="BEFAF6B4"/>
    <w:numStyleLink w:val="Importovantl2"/>
  </w:abstractNum>
  <w:abstractNum w:abstractNumId="5" w15:restartNumberingAfterBreak="0">
    <w:nsid w:val="16ED319F"/>
    <w:multiLevelType w:val="hybridMultilevel"/>
    <w:tmpl w:val="D6D40CEE"/>
    <w:numStyleLink w:val="Importovantl10"/>
  </w:abstractNum>
  <w:abstractNum w:abstractNumId="6" w15:restartNumberingAfterBreak="0">
    <w:nsid w:val="18B33431"/>
    <w:multiLevelType w:val="hybridMultilevel"/>
    <w:tmpl w:val="164CAA08"/>
    <w:styleLink w:val="Importovantl1"/>
    <w:lvl w:ilvl="0" w:tplc="871819AC">
      <w:start w:val="1"/>
      <w:numFmt w:val="decimal"/>
      <w:lvlText w:val="%1."/>
      <w:lvlJc w:val="left"/>
      <w:pPr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5A1D8E">
      <w:start w:val="1"/>
      <w:numFmt w:val="decimal"/>
      <w:lvlText w:val="%2."/>
      <w:lvlJc w:val="left"/>
      <w:pPr>
        <w:tabs>
          <w:tab w:val="left" w:pos="643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365186">
      <w:start w:val="1"/>
      <w:numFmt w:val="lowerRoman"/>
      <w:lvlText w:val="%3."/>
      <w:lvlJc w:val="left"/>
      <w:pPr>
        <w:tabs>
          <w:tab w:val="left" w:pos="643"/>
        </w:tabs>
        <w:ind w:left="21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1AF818">
      <w:start w:val="1"/>
      <w:numFmt w:val="decimal"/>
      <w:lvlText w:val="%4."/>
      <w:lvlJc w:val="left"/>
      <w:pPr>
        <w:tabs>
          <w:tab w:val="left" w:pos="643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0C61F6">
      <w:start w:val="1"/>
      <w:numFmt w:val="lowerLetter"/>
      <w:lvlText w:val="%5."/>
      <w:lvlJc w:val="left"/>
      <w:pPr>
        <w:tabs>
          <w:tab w:val="left" w:pos="643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62A9EC">
      <w:start w:val="1"/>
      <w:numFmt w:val="lowerRoman"/>
      <w:lvlText w:val="%6."/>
      <w:lvlJc w:val="left"/>
      <w:pPr>
        <w:tabs>
          <w:tab w:val="left" w:pos="643"/>
        </w:tabs>
        <w:ind w:left="43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DA494E">
      <w:start w:val="1"/>
      <w:numFmt w:val="decimal"/>
      <w:lvlText w:val="%7."/>
      <w:lvlJc w:val="left"/>
      <w:pPr>
        <w:tabs>
          <w:tab w:val="left" w:pos="643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486496">
      <w:start w:val="1"/>
      <w:numFmt w:val="lowerLetter"/>
      <w:lvlText w:val="%8."/>
      <w:lvlJc w:val="left"/>
      <w:pPr>
        <w:tabs>
          <w:tab w:val="left" w:pos="643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823CDC">
      <w:start w:val="1"/>
      <w:numFmt w:val="lowerRoman"/>
      <w:lvlText w:val="%9."/>
      <w:lvlJc w:val="left"/>
      <w:pPr>
        <w:tabs>
          <w:tab w:val="left" w:pos="643"/>
        </w:tabs>
        <w:ind w:left="64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9B97E29"/>
    <w:multiLevelType w:val="hybridMultilevel"/>
    <w:tmpl w:val="9348ABA0"/>
    <w:styleLink w:val="Importovantl9"/>
    <w:lvl w:ilvl="0" w:tplc="8E9EB32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1483F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2E8C40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3CA86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D6626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C220E0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18A35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8ABB3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5EEE14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2930F07"/>
    <w:multiLevelType w:val="hybridMultilevel"/>
    <w:tmpl w:val="9348ABA0"/>
    <w:numStyleLink w:val="Importovantl9"/>
  </w:abstractNum>
  <w:abstractNum w:abstractNumId="9" w15:restartNumberingAfterBreak="0">
    <w:nsid w:val="23BC10E5"/>
    <w:multiLevelType w:val="hybridMultilevel"/>
    <w:tmpl w:val="AA40DB62"/>
    <w:numStyleLink w:val="Importovantl4"/>
  </w:abstractNum>
  <w:abstractNum w:abstractNumId="10" w15:restartNumberingAfterBreak="0">
    <w:nsid w:val="242562E3"/>
    <w:multiLevelType w:val="hybridMultilevel"/>
    <w:tmpl w:val="369670D2"/>
    <w:numStyleLink w:val="Importovantl3"/>
  </w:abstractNum>
  <w:abstractNum w:abstractNumId="11" w15:restartNumberingAfterBreak="0">
    <w:nsid w:val="2AD201CC"/>
    <w:multiLevelType w:val="hybridMultilevel"/>
    <w:tmpl w:val="16C007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F89C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362C1"/>
    <w:multiLevelType w:val="hybridMultilevel"/>
    <w:tmpl w:val="42E0F718"/>
    <w:numStyleLink w:val="Importovantl6"/>
  </w:abstractNum>
  <w:abstractNum w:abstractNumId="13" w15:restartNumberingAfterBreak="0">
    <w:nsid w:val="4A44491C"/>
    <w:multiLevelType w:val="hybridMultilevel"/>
    <w:tmpl w:val="EF508EFA"/>
    <w:lvl w:ilvl="0" w:tplc="9DB6E1D8">
      <w:start w:val="2"/>
      <w:numFmt w:val="decimal"/>
      <w:lvlText w:val="%1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147605"/>
    <w:multiLevelType w:val="hybridMultilevel"/>
    <w:tmpl w:val="D6D40CEE"/>
    <w:styleLink w:val="Importovantl10"/>
    <w:lvl w:ilvl="0" w:tplc="441A2CD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C6D2C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F28B42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3A789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C4EC7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4CB166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AE73D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8E78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AE103C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0FC0B15"/>
    <w:multiLevelType w:val="hybridMultilevel"/>
    <w:tmpl w:val="D1567E14"/>
    <w:styleLink w:val="Importovantl5"/>
    <w:lvl w:ilvl="0" w:tplc="68B8E164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50195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DE27F8">
      <w:start w:val="1"/>
      <w:numFmt w:val="lowerRoman"/>
      <w:lvlText w:val="%3."/>
      <w:lvlJc w:val="left"/>
      <w:pPr>
        <w:ind w:left="25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A08EB8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8AAE6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FED4B6">
      <w:start w:val="1"/>
      <w:numFmt w:val="lowerRoman"/>
      <w:lvlText w:val="%6."/>
      <w:lvlJc w:val="left"/>
      <w:pPr>
        <w:ind w:left="46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60F51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20B98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D61F56">
      <w:start w:val="1"/>
      <w:numFmt w:val="lowerRoman"/>
      <w:lvlText w:val="%9."/>
      <w:lvlJc w:val="left"/>
      <w:pPr>
        <w:ind w:left="684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24607D6"/>
    <w:multiLevelType w:val="hybridMultilevel"/>
    <w:tmpl w:val="BEFAF6B4"/>
    <w:styleLink w:val="Importovantl2"/>
    <w:lvl w:ilvl="0" w:tplc="1F2432A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A8D53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BEB342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6867F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EECA5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7609D2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52B63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9200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22B13E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C3F160D"/>
    <w:multiLevelType w:val="hybridMultilevel"/>
    <w:tmpl w:val="56AECA08"/>
    <w:styleLink w:val="Importovantl8"/>
    <w:lvl w:ilvl="0" w:tplc="0BBEC3B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7C8DDA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8A80D0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94F818">
      <w:start w:val="1"/>
      <w:numFmt w:val="bullet"/>
      <w:lvlText w:val="•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38673E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049BEE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6AB8F8">
      <w:start w:val="1"/>
      <w:numFmt w:val="bullet"/>
      <w:lvlText w:val="•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D0302C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46295E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F1B65F8"/>
    <w:multiLevelType w:val="hybridMultilevel"/>
    <w:tmpl w:val="56AECA08"/>
    <w:numStyleLink w:val="Importovantl8"/>
  </w:abstractNum>
  <w:abstractNum w:abstractNumId="19" w15:restartNumberingAfterBreak="0">
    <w:nsid w:val="64696EE5"/>
    <w:multiLevelType w:val="hybridMultilevel"/>
    <w:tmpl w:val="369670D2"/>
    <w:styleLink w:val="Importovantl3"/>
    <w:lvl w:ilvl="0" w:tplc="CC36A79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4672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30075E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0C0FD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50D87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02F04E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2E09B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74139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A4A6E6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5BA56AE"/>
    <w:multiLevelType w:val="hybridMultilevel"/>
    <w:tmpl w:val="42E0F718"/>
    <w:styleLink w:val="Importovantl6"/>
    <w:lvl w:ilvl="0" w:tplc="0AE408F4">
      <w:start w:val="1"/>
      <w:numFmt w:val="bullet"/>
      <w:lvlText w:val="-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C67279BE">
      <w:start w:val="1"/>
      <w:numFmt w:val="bullet"/>
      <w:lvlText w:val="o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D3EEF16A">
      <w:start w:val="1"/>
      <w:numFmt w:val="bullet"/>
      <w:lvlText w:val="▪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2B305AB8">
      <w:start w:val="1"/>
      <w:numFmt w:val="bullet"/>
      <w:lvlText w:val="•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DCE4B16A">
      <w:start w:val="1"/>
      <w:numFmt w:val="bullet"/>
      <w:lvlText w:val="o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E60854CA">
      <w:start w:val="1"/>
      <w:numFmt w:val="bullet"/>
      <w:lvlText w:val="▪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19BCA18E">
      <w:start w:val="1"/>
      <w:numFmt w:val="bullet"/>
      <w:lvlText w:val="•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399C8D1A">
      <w:start w:val="1"/>
      <w:numFmt w:val="bullet"/>
      <w:lvlText w:val="o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B2AAD46C">
      <w:start w:val="1"/>
      <w:numFmt w:val="bullet"/>
      <w:lvlText w:val="▪"/>
      <w:lvlJc w:val="left"/>
      <w:pPr>
        <w:ind w:left="68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21" w15:restartNumberingAfterBreak="0">
    <w:nsid w:val="719364CA"/>
    <w:multiLevelType w:val="hybridMultilevel"/>
    <w:tmpl w:val="164CAA08"/>
    <w:numStyleLink w:val="Importovantl1"/>
  </w:abstractNum>
  <w:abstractNum w:abstractNumId="22" w15:restartNumberingAfterBreak="0">
    <w:nsid w:val="78053480"/>
    <w:multiLevelType w:val="hybridMultilevel"/>
    <w:tmpl w:val="8368B6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546915"/>
    <w:multiLevelType w:val="hybridMultilevel"/>
    <w:tmpl w:val="65FE306A"/>
    <w:numStyleLink w:val="Importovantl7"/>
  </w:abstractNum>
  <w:abstractNum w:abstractNumId="24" w15:restartNumberingAfterBreak="0">
    <w:nsid w:val="7DFF77B9"/>
    <w:multiLevelType w:val="hybridMultilevel"/>
    <w:tmpl w:val="A078BC24"/>
    <w:styleLink w:val="Importovantl11"/>
    <w:lvl w:ilvl="0" w:tplc="5B3474F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24619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E607AA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086B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32FA1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CE225A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86E5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BE348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D41834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E4448FA"/>
    <w:multiLevelType w:val="hybridMultilevel"/>
    <w:tmpl w:val="AA40DB62"/>
    <w:styleLink w:val="Importovantl4"/>
    <w:lvl w:ilvl="0" w:tplc="CBA05A5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EAF84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CA071C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7A47E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DA7EE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88E9DC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064D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7202E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86C02E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00445783">
    <w:abstractNumId w:val="6"/>
  </w:num>
  <w:num w:numId="2" w16cid:durableId="387457565">
    <w:abstractNumId w:val="21"/>
  </w:num>
  <w:num w:numId="3" w16cid:durableId="322666443">
    <w:abstractNumId w:val="16"/>
  </w:num>
  <w:num w:numId="4" w16cid:durableId="2044789438">
    <w:abstractNumId w:val="4"/>
  </w:num>
  <w:num w:numId="5" w16cid:durableId="437062869">
    <w:abstractNumId w:val="21"/>
    <w:lvlOverride w:ilvl="0">
      <w:startOverride w:val="2"/>
      <w:lvl w:ilvl="0" w:tplc="717C0E9E">
        <w:start w:val="2"/>
        <w:numFmt w:val="decimal"/>
        <w:lvlText w:val="%1."/>
        <w:lvlJc w:val="left"/>
        <w:pPr>
          <w:tabs>
            <w:tab w:val="left" w:pos="360"/>
          </w:tabs>
          <w:ind w:left="6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EA66F5A">
        <w:start w:val="1"/>
        <w:numFmt w:val="decimal"/>
        <w:lvlText w:val="%2."/>
        <w:lvlJc w:val="left"/>
        <w:pPr>
          <w:tabs>
            <w:tab w:val="left" w:pos="360"/>
            <w:tab w:val="left" w:pos="643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C6624B4">
        <w:start w:val="1"/>
        <w:numFmt w:val="lowerRoman"/>
        <w:lvlText w:val="%3."/>
        <w:lvlJc w:val="left"/>
        <w:pPr>
          <w:tabs>
            <w:tab w:val="left" w:pos="360"/>
            <w:tab w:val="left" w:pos="643"/>
          </w:tabs>
          <w:ind w:left="2160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F981CC0">
        <w:start w:val="1"/>
        <w:numFmt w:val="decimal"/>
        <w:lvlText w:val="%4."/>
        <w:lvlJc w:val="left"/>
        <w:pPr>
          <w:tabs>
            <w:tab w:val="left" w:pos="360"/>
            <w:tab w:val="left" w:pos="643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D02B010">
        <w:start w:val="1"/>
        <w:numFmt w:val="lowerLetter"/>
        <w:lvlText w:val="%5."/>
        <w:lvlJc w:val="left"/>
        <w:pPr>
          <w:tabs>
            <w:tab w:val="left" w:pos="360"/>
            <w:tab w:val="left" w:pos="643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A10B9DC">
        <w:start w:val="1"/>
        <w:numFmt w:val="lowerRoman"/>
        <w:lvlText w:val="%6."/>
        <w:lvlJc w:val="left"/>
        <w:pPr>
          <w:tabs>
            <w:tab w:val="left" w:pos="360"/>
            <w:tab w:val="left" w:pos="643"/>
          </w:tabs>
          <w:ind w:left="4320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D7C8D98">
        <w:start w:val="1"/>
        <w:numFmt w:val="decimal"/>
        <w:lvlText w:val="%7."/>
        <w:lvlJc w:val="left"/>
        <w:pPr>
          <w:tabs>
            <w:tab w:val="left" w:pos="360"/>
            <w:tab w:val="left" w:pos="643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BB097F2">
        <w:start w:val="1"/>
        <w:numFmt w:val="lowerLetter"/>
        <w:lvlText w:val="%8."/>
        <w:lvlJc w:val="left"/>
        <w:pPr>
          <w:tabs>
            <w:tab w:val="left" w:pos="360"/>
            <w:tab w:val="left" w:pos="643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C1C5898">
        <w:start w:val="1"/>
        <w:numFmt w:val="lowerRoman"/>
        <w:lvlText w:val="%9."/>
        <w:lvlJc w:val="left"/>
        <w:pPr>
          <w:tabs>
            <w:tab w:val="left" w:pos="360"/>
            <w:tab w:val="left" w:pos="643"/>
          </w:tabs>
          <w:ind w:left="6480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2083133631">
    <w:abstractNumId w:val="4"/>
    <w:lvlOverride w:ilvl="0">
      <w:startOverride w:val="2"/>
      <w:lvl w:ilvl="0" w:tplc="7124CC3A">
        <w:start w:val="2"/>
        <w:numFmt w:val="decimal"/>
        <w:lvlText w:val="%1."/>
        <w:lvlJc w:val="left"/>
        <w:pPr>
          <w:tabs>
            <w:tab w:val="left" w:pos="36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3BE0208">
        <w:start w:val="1"/>
        <w:numFmt w:val="lowerLetter"/>
        <w:lvlText w:val="%2."/>
        <w:lvlJc w:val="left"/>
        <w:pPr>
          <w:tabs>
            <w:tab w:val="left" w:pos="36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4468F6A">
        <w:start w:val="1"/>
        <w:numFmt w:val="lowerRoman"/>
        <w:lvlText w:val="%3."/>
        <w:lvlJc w:val="left"/>
        <w:pPr>
          <w:tabs>
            <w:tab w:val="left" w:pos="360"/>
          </w:tabs>
          <w:ind w:left="2160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5D00CA8">
        <w:start w:val="1"/>
        <w:numFmt w:val="decimal"/>
        <w:lvlText w:val="%4."/>
        <w:lvlJc w:val="left"/>
        <w:pPr>
          <w:tabs>
            <w:tab w:val="left" w:pos="36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FC04DD0">
        <w:start w:val="1"/>
        <w:numFmt w:val="lowerLetter"/>
        <w:lvlText w:val="%5."/>
        <w:lvlJc w:val="left"/>
        <w:pPr>
          <w:tabs>
            <w:tab w:val="left" w:pos="36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2267E0C">
        <w:start w:val="1"/>
        <w:numFmt w:val="lowerRoman"/>
        <w:lvlText w:val="%6."/>
        <w:lvlJc w:val="left"/>
        <w:pPr>
          <w:tabs>
            <w:tab w:val="left" w:pos="360"/>
          </w:tabs>
          <w:ind w:left="4320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A7EB2C8">
        <w:start w:val="1"/>
        <w:numFmt w:val="decimal"/>
        <w:lvlText w:val="%7."/>
        <w:lvlJc w:val="left"/>
        <w:pPr>
          <w:tabs>
            <w:tab w:val="left" w:pos="36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17A0D9A">
        <w:start w:val="1"/>
        <w:numFmt w:val="lowerLetter"/>
        <w:lvlText w:val="%8."/>
        <w:lvlJc w:val="left"/>
        <w:pPr>
          <w:tabs>
            <w:tab w:val="left" w:pos="36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7522B9C">
        <w:start w:val="1"/>
        <w:numFmt w:val="lowerRoman"/>
        <w:lvlText w:val="%9."/>
        <w:lvlJc w:val="left"/>
        <w:pPr>
          <w:tabs>
            <w:tab w:val="left" w:pos="360"/>
          </w:tabs>
          <w:ind w:left="6480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437063699">
    <w:abstractNumId w:val="4"/>
    <w:lvlOverride w:ilvl="0">
      <w:lvl w:ilvl="0" w:tplc="7124CC3A">
        <w:start w:val="1"/>
        <w:numFmt w:val="decimal"/>
        <w:lvlText w:val="%1."/>
        <w:lvlJc w:val="left"/>
        <w:pPr>
          <w:tabs>
            <w:tab w:val="num" w:pos="709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3BE0208">
        <w:start w:val="1"/>
        <w:numFmt w:val="lowerLetter"/>
        <w:lvlText w:val="%2."/>
        <w:lvlJc w:val="left"/>
        <w:pPr>
          <w:tabs>
            <w:tab w:val="left" w:pos="709"/>
            <w:tab w:val="num" w:pos="1440"/>
          </w:tabs>
          <w:ind w:left="1451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4468F6A">
        <w:start w:val="1"/>
        <w:numFmt w:val="lowerRoman"/>
        <w:lvlText w:val="%3."/>
        <w:lvlJc w:val="left"/>
        <w:pPr>
          <w:tabs>
            <w:tab w:val="left" w:pos="709"/>
            <w:tab w:val="num" w:pos="2160"/>
          </w:tabs>
          <w:ind w:left="2171" w:hanging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5D00CA8">
        <w:start w:val="1"/>
        <w:numFmt w:val="decimal"/>
        <w:lvlText w:val="%4."/>
        <w:lvlJc w:val="left"/>
        <w:pPr>
          <w:tabs>
            <w:tab w:val="left" w:pos="709"/>
            <w:tab w:val="num" w:pos="2880"/>
          </w:tabs>
          <w:ind w:left="2891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FC04DD0">
        <w:start w:val="1"/>
        <w:numFmt w:val="lowerLetter"/>
        <w:lvlText w:val="%5."/>
        <w:lvlJc w:val="left"/>
        <w:pPr>
          <w:tabs>
            <w:tab w:val="left" w:pos="709"/>
            <w:tab w:val="num" w:pos="3600"/>
          </w:tabs>
          <w:ind w:left="3611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2267E0C">
        <w:start w:val="1"/>
        <w:numFmt w:val="lowerRoman"/>
        <w:lvlText w:val="%6."/>
        <w:lvlJc w:val="left"/>
        <w:pPr>
          <w:tabs>
            <w:tab w:val="left" w:pos="709"/>
            <w:tab w:val="num" w:pos="4320"/>
          </w:tabs>
          <w:ind w:left="4331" w:hanging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A7EB2C8">
        <w:start w:val="1"/>
        <w:numFmt w:val="decimal"/>
        <w:lvlText w:val="%7."/>
        <w:lvlJc w:val="left"/>
        <w:pPr>
          <w:tabs>
            <w:tab w:val="left" w:pos="709"/>
            <w:tab w:val="num" w:pos="5040"/>
          </w:tabs>
          <w:ind w:left="5051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17A0D9A">
        <w:start w:val="1"/>
        <w:numFmt w:val="lowerLetter"/>
        <w:lvlText w:val="%8."/>
        <w:lvlJc w:val="left"/>
        <w:pPr>
          <w:tabs>
            <w:tab w:val="left" w:pos="709"/>
            <w:tab w:val="num" w:pos="5760"/>
          </w:tabs>
          <w:ind w:left="5771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7522B9C">
        <w:start w:val="1"/>
        <w:numFmt w:val="lowerRoman"/>
        <w:lvlText w:val="%9."/>
        <w:lvlJc w:val="left"/>
        <w:pPr>
          <w:tabs>
            <w:tab w:val="left" w:pos="709"/>
            <w:tab w:val="num" w:pos="6480"/>
          </w:tabs>
          <w:ind w:left="6491" w:hanging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2126003099">
    <w:abstractNumId w:val="19"/>
  </w:num>
  <w:num w:numId="9" w16cid:durableId="1819570267">
    <w:abstractNumId w:val="10"/>
  </w:num>
  <w:num w:numId="10" w16cid:durableId="2063365481">
    <w:abstractNumId w:val="25"/>
  </w:num>
  <w:num w:numId="11" w16cid:durableId="822622872">
    <w:abstractNumId w:val="9"/>
  </w:num>
  <w:num w:numId="12" w16cid:durableId="1340350040">
    <w:abstractNumId w:val="15"/>
  </w:num>
  <w:num w:numId="13" w16cid:durableId="831717670">
    <w:abstractNumId w:val="2"/>
    <w:lvlOverride w:ilvl="0">
      <w:lvl w:ilvl="0" w:tplc="8A16E08E">
        <w:start w:val="1"/>
        <w:numFmt w:val="decimal"/>
        <w:lvlText w:val="%1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422021524">
    <w:abstractNumId w:val="20"/>
  </w:num>
  <w:num w:numId="15" w16cid:durableId="1333096133">
    <w:abstractNumId w:val="12"/>
  </w:num>
  <w:num w:numId="16" w16cid:durableId="1243370129">
    <w:abstractNumId w:val="1"/>
  </w:num>
  <w:num w:numId="17" w16cid:durableId="1217618630">
    <w:abstractNumId w:val="23"/>
  </w:num>
  <w:num w:numId="18" w16cid:durableId="298192500">
    <w:abstractNumId w:val="12"/>
    <w:lvlOverride w:ilvl="0">
      <w:lvl w:ilvl="0" w:tplc="B5925850">
        <w:start w:val="1"/>
        <w:numFmt w:val="bullet"/>
        <w:lvlText w:val="-"/>
        <w:lvlJc w:val="left"/>
        <w:pPr>
          <w:ind w:left="108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4A45986">
        <w:start w:val="1"/>
        <w:numFmt w:val="bullet"/>
        <w:lvlText w:val="o"/>
        <w:lvlJc w:val="left"/>
        <w:pPr>
          <w:ind w:left="180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25E185E">
        <w:start w:val="1"/>
        <w:numFmt w:val="bullet"/>
        <w:lvlText w:val="▪"/>
        <w:lvlJc w:val="left"/>
        <w:pPr>
          <w:ind w:left="252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06AA14E">
        <w:start w:val="1"/>
        <w:numFmt w:val="bullet"/>
        <w:lvlText w:val="•"/>
        <w:lvlJc w:val="left"/>
        <w:pPr>
          <w:ind w:left="324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3B025BA">
        <w:start w:val="1"/>
        <w:numFmt w:val="bullet"/>
        <w:lvlText w:val="o"/>
        <w:lvlJc w:val="left"/>
        <w:pPr>
          <w:ind w:left="396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F805CE8">
        <w:start w:val="1"/>
        <w:numFmt w:val="bullet"/>
        <w:lvlText w:val="▪"/>
        <w:lvlJc w:val="left"/>
        <w:pPr>
          <w:ind w:left="468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F3A0744">
        <w:start w:val="1"/>
        <w:numFmt w:val="bullet"/>
        <w:lvlText w:val="•"/>
        <w:lvlJc w:val="left"/>
        <w:pPr>
          <w:ind w:left="540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914275A">
        <w:start w:val="1"/>
        <w:numFmt w:val="bullet"/>
        <w:lvlText w:val="o"/>
        <w:lvlJc w:val="left"/>
        <w:pPr>
          <w:ind w:left="612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FA20E28">
        <w:start w:val="1"/>
        <w:numFmt w:val="bullet"/>
        <w:lvlText w:val="▪"/>
        <w:lvlJc w:val="left"/>
        <w:pPr>
          <w:ind w:left="684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1574857242">
    <w:abstractNumId w:val="17"/>
  </w:num>
  <w:num w:numId="20" w16cid:durableId="1887252279">
    <w:abstractNumId w:val="18"/>
  </w:num>
  <w:num w:numId="21" w16cid:durableId="482965439">
    <w:abstractNumId w:val="2"/>
    <w:lvlOverride w:ilvl="0">
      <w:startOverride w:val="2"/>
      <w:lvl w:ilvl="0" w:tplc="8A16E08E">
        <w:start w:val="2"/>
        <w:numFmt w:val="decimal"/>
        <w:lvlText w:val="%1.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442F0CE">
        <w:start w:val="1"/>
        <w:numFmt w:val="lowerLetter"/>
        <w:lvlText w:val="%2."/>
        <w:lvlJc w:val="left"/>
        <w:pPr>
          <w:ind w:left="142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0D6ECB4">
        <w:start w:val="1"/>
        <w:numFmt w:val="lowerRoman"/>
        <w:lvlText w:val="%3."/>
        <w:lvlJc w:val="left"/>
        <w:pPr>
          <w:ind w:left="214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1324DA0">
        <w:start w:val="1"/>
        <w:numFmt w:val="decimal"/>
        <w:lvlText w:val="%4."/>
        <w:lvlJc w:val="left"/>
        <w:pPr>
          <w:ind w:left="286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16AF6F8">
        <w:start w:val="1"/>
        <w:numFmt w:val="lowerLetter"/>
        <w:lvlText w:val="%5."/>
        <w:lvlJc w:val="left"/>
        <w:pPr>
          <w:ind w:left="358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7DE9830">
        <w:start w:val="1"/>
        <w:numFmt w:val="lowerRoman"/>
        <w:lvlText w:val="%6."/>
        <w:lvlJc w:val="left"/>
        <w:pPr>
          <w:ind w:left="430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1028A04">
        <w:start w:val="1"/>
        <w:numFmt w:val="decimal"/>
        <w:lvlText w:val="%7."/>
        <w:lvlJc w:val="left"/>
        <w:pPr>
          <w:ind w:left="502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FB21456">
        <w:start w:val="1"/>
        <w:numFmt w:val="lowerLetter"/>
        <w:lvlText w:val="%8."/>
        <w:lvlJc w:val="left"/>
        <w:pPr>
          <w:ind w:left="574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C04DAFA">
        <w:start w:val="1"/>
        <w:numFmt w:val="lowerRoman"/>
        <w:lvlText w:val="%9."/>
        <w:lvlJc w:val="left"/>
        <w:pPr>
          <w:ind w:left="646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405102760">
    <w:abstractNumId w:val="2"/>
    <w:lvlOverride w:ilvl="0">
      <w:lvl w:ilvl="0" w:tplc="8A16E08E">
        <w:start w:val="1"/>
        <w:numFmt w:val="decimal"/>
        <w:lvlText w:val="%1."/>
        <w:lvlJc w:val="left"/>
        <w:pPr>
          <w:ind w:left="708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442F0CE">
        <w:start w:val="1"/>
        <w:numFmt w:val="lowerLetter"/>
        <w:lvlText w:val="%2."/>
        <w:lvlJc w:val="left"/>
        <w:pPr>
          <w:ind w:left="1428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0D6ECB4">
        <w:start w:val="1"/>
        <w:numFmt w:val="lowerRoman"/>
        <w:lvlText w:val="%3."/>
        <w:lvlJc w:val="left"/>
        <w:pPr>
          <w:ind w:left="2148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1324DA0">
        <w:start w:val="1"/>
        <w:numFmt w:val="decimal"/>
        <w:lvlText w:val="%4."/>
        <w:lvlJc w:val="left"/>
        <w:pPr>
          <w:ind w:left="2868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16AF6F8">
        <w:start w:val="1"/>
        <w:numFmt w:val="lowerLetter"/>
        <w:lvlText w:val="%5."/>
        <w:lvlJc w:val="left"/>
        <w:pPr>
          <w:ind w:left="3588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7DE9830">
        <w:start w:val="1"/>
        <w:numFmt w:val="lowerRoman"/>
        <w:lvlText w:val="%6."/>
        <w:lvlJc w:val="left"/>
        <w:pPr>
          <w:ind w:left="4308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1028A04">
        <w:start w:val="1"/>
        <w:numFmt w:val="decimal"/>
        <w:lvlText w:val="%7."/>
        <w:lvlJc w:val="left"/>
        <w:pPr>
          <w:ind w:left="5028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FB21456">
        <w:start w:val="1"/>
        <w:numFmt w:val="lowerLetter"/>
        <w:lvlText w:val="%8."/>
        <w:lvlJc w:val="left"/>
        <w:pPr>
          <w:ind w:left="5748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C04DAFA">
        <w:start w:val="1"/>
        <w:numFmt w:val="lowerRoman"/>
        <w:lvlText w:val="%9."/>
        <w:lvlJc w:val="left"/>
        <w:pPr>
          <w:ind w:left="6468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765466861">
    <w:abstractNumId w:val="7"/>
  </w:num>
  <w:num w:numId="24" w16cid:durableId="709690426">
    <w:abstractNumId w:val="8"/>
  </w:num>
  <w:num w:numId="25" w16cid:durableId="1846936634">
    <w:abstractNumId w:val="14"/>
  </w:num>
  <w:num w:numId="26" w16cid:durableId="162668812">
    <w:abstractNumId w:val="5"/>
  </w:num>
  <w:num w:numId="27" w16cid:durableId="691955061">
    <w:abstractNumId w:val="24"/>
  </w:num>
  <w:num w:numId="28" w16cid:durableId="510679269">
    <w:abstractNumId w:val="3"/>
  </w:num>
  <w:num w:numId="29" w16cid:durableId="1256784366">
    <w:abstractNumId w:val="13"/>
  </w:num>
  <w:num w:numId="30" w16cid:durableId="239366973">
    <w:abstractNumId w:val="11"/>
  </w:num>
  <w:num w:numId="31" w16cid:durableId="259946627">
    <w:abstractNumId w:val="22"/>
  </w:num>
  <w:num w:numId="32" w16cid:durableId="1671368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CED"/>
    <w:rsid w:val="00034220"/>
    <w:rsid w:val="00067900"/>
    <w:rsid w:val="0008705D"/>
    <w:rsid w:val="00091B9D"/>
    <w:rsid w:val="0009663B"/>
    <w:rsid w:val="000C54BD"/>
    <w:rsid w:val="000D370C"/>
    <w:rsid w:val="000F01D4"/>
    <w:rsid w:val="001133DF"/>
    <w:rsid w:val="0011487F"/>
    <w:rsid w:val="001169E3"/>
    <w:rsid w:val="001760EE"/>
    <w:rsid w:val="00187DED"/>
    <w:rsid w:val="001A1C9C"/>
    <w:rsid w:val="001D0F04"/>
    <w:rsid w:val="0020467C"/>
    <w:rsid w:val="002907C9"/>
    <w:rsid w:val="002B20E1"/>
    <w:rsid w:val="002C73B4"/>
    <w:rsid w:val="00345085"/>
    <w:rsid w:val="0034542D"/>
    <w:rsid w:val="00350A14"/>
    <w:rsid w:val="00356A27"/>
    <w:rsid w:val="00370688"/>
    <w:rsid w:val="003A0F2C"/>
    <w:rsid w:val="003A65A5"/>
    <w:rsid w:val="003B0BF8"/>
    <w:rsid w:val="003E4763"/>
    <w:rsid w:val="003F4314"/>
    <w:rsid w:val="00443EA4"/>
    <w:rsid w:val="004473E8"/>
    <w:rsid w:val="004512F9"/>
    <w:rsid w:val="0045260A"/>
    <w:rsid w:val="00461B21"/>
    <w:rsid w:val="00462974"/>
    <w:rsid w:val="0048482B"/>
    <w:rsid w:val="004A6EBA"/>
    <w:rsid w:val="004A7096"/>
    <w:rsid w:val="004B5102"/>
    <w:rsid w:val="004B5E8B"/>
    <w:rsid w:val="005358FE"/>
    <w:rsid w:val="00597FF8"/>
    <w:rsid w:val="005A0ABF"/>
    <w:rsid w:val="005C109F"/>
    <w:rsid w:val="005D6A35"/>
    <w:rsid w:val="005E4A9B"/>
    <w:rsid w:val="00632826"/>
    <w:rsid w:val="00645F9F"/>
    <w:rsid w:val="00661832"/>
    <w:rsid w:val="00666081"/>
    <w:rsid w:val="0069264E"/>
    <w:rsid w:val="006B151D"/>
    <w:rsid w:val="00714F10"/>
    <w:rsid w:val="007243DA"/>
    <w:rsid w:val="00742F4E"/>
    <w:rsid w:val="007A4012"/>
    <w:rsid w:val="007B7982"/>
    <w:rsid w:val="007C4A50"/>
    <w:rsid w:val="0081523F"/>
    <w:rsid w:val="008158FE"/>
    <w:rsid w:val="00834B1A"/>
    <w:rsid w:val="008678B5"/>
    <w:rsid w:val="0088160E"/>
    <w:rsid w:val="00893A6B"/>
    <w:rsid w:val="008A769B"/>
    <w:rsid w:val="008F379A"/>
    <w:rsid w:val="008F64CD"/>
    <w:rsid w:val="0090567C"/>
    <w:rsid w:val="00933C4C"/>
    <w:rsid w:val="00935AEA"/>
    <w:rsid w:val="00941BC5"/>
    <w:rsid w:val="00952DD8"/>
    <w:rsid w:val="0096046C"/>
    <w:rsid w:val="0097411A"/>
    <w:rsid w:val="009C07C3"/>
    <w:rsid w:val="009D6F77"/>
    <w:rsid w:val="009E2CED"/>
    <w:rsid w:val="00A176A4"/>
    <w:rsid w:val="00A42D26"/>
    <w:rsid w:val="00A56DA7"/>
    <w:rsid w:val="00AB5F86"/>
    <w:rsid w:val="00AB605B"/>
    <w:rsid w:val="00AC5B8F"/>
    <w:rsid w:val="00B1277D"/>
    <w:rsid w:val="00B23824"/>
    <w:rsid w:val="00B25C48"/>
    <w:rsid w:val="00B36F6A"/>
    <w:rsid w:val="00B52B74"/>
    <w:rsid w:val="00B62690"/>
    <w:rsid w:val="00B632C7"/>
    <w:rsid w:val="00BB130E"/>
    <w:rsid w:val="00BB1E8A"/>
    <w:rsid w:val="00BD2036"/>
    <w:rsid w:val="00BE11D5"/>
    <w:rsid w:val="00C22289"/>
    <w:rsid w:val="00C44C8A"/>
    <w:rsid w:val="00C45131"/>
    <w:rsid w:val="00C930EA"/>
    <w:rsid w:val="00CC334C"/>
    <w:rsid w:val="00CD0882"/>
    <w:rsid w:val="00CD26FD"/>
    <w:rsid w:val="00D052F5"/>
    <w:rsid w:val="00D054A3"/>
    <w:rsid w:val="00D16F4C"/>
    <w:rsid w:val="00D557B2"/>
    <w:rsid w:val="00D80949"/>
    <w:rsid w:val="00DA5481"/>
    <w:rsid w:val="00DA7DD9"/>
    <w:rsid w:val="00DD68E4"/>
    <w:rsid w:val="00E34408"/>
    <w:rsid w:val="00E4761A"/>
    <w:rsid w:val="00E87EFE"/>
    <w:rsid w:val="00EE3FC1"/>
    <w:rsid w:val="00EF10F1"/>
    <w:rsid w:val="00FA41E6"/>
    <w:rsid w:val="00FA6017"/>
    <w:rsid w:val="00FA7F0A"/>
    <w:rsid w:val="00FB0DBD"/>
    <w:rsid w:val="00FC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9B28E"/>
  <w15:docId w15:val="{EEFC566A-9063-4DB0-B62E-0F22CAD6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ta">
    <w:name w:val="footer"/>
    <w:pPr>
      <w:tabs>
        <w:tab w:val="center" w:pos="4536"/>
        <w:tab w:val="right" w:pos="9072"/>
      </w:tabs>
      <w:jc w:val="both"/>
    </w:pPr>
    <w:rPr>
      <w:rFonts w:ascii="Calibri" w:eastAsia="Calibri" w:hAnsi="Calibri" w:cs="Calibri"/>
      <w:color w:val="000000"/>
      <w:u w:color="000000"/>
    </w:rPr>
  </w:style>
  <w:style w:type="numbering" w:customStyle="1" w:styleId="Importovantl1">
    <w:name w:val="Importovaný štýl 1"/>
    <w:pPr>
      <w:numPr>
        <w:numId w:val="1"/>
      </w:numPr>
    </w:pPr>
  </w:style>
  <w:style w:type="numbering" w:customStyle="1" w:styleId="Importovantl2">
    <w:name w:val="Importovaný štýl 2"/>
    <w:pPr>
      <w:numPr>
        <w:numId w:val="3"/>
      </w:numPr>
    </w:pPr>
  </w:style>
  <w:style w:type="paragraph" w:styleId="Odsekzoznamu">
    <w:name w:val="List Paragraph"/>
    <w:pPr>
      <w:spacing w:after="200" w:line="276" w:lineRule="auto"/>
      <w:ind w:left="72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3">
    <w:name w:val="Importovaný štýl 3"/>
    <w:pPr>
      <w:numPr>
        <w:numId w:val="8"/>
      </w:numPr>
    </w:pPr>
  </w:style>
  <w:style w:type="numbering" w:customStyle="1" w:styleId="Importovantl4">
    <w:name w:val="Importovaný štýl 4"/>
    <w:pPr>
      <w:numPr>
        <w:numId w:val="10"/>
      </w:numPr>
    </w:pPr>
  </w:style>
  <w:style w:type="numbering" w:customStyle="1" w:styleId="Importovantl5">
    <w:name w:val="Importovaný štýl 5"/>
    <w:pPr>
      <w:numPr>
        <w:numId w:val="12"/>
      </w:numPr>
    </w:pPr>
  </w:style>
  <w:style w:type="paragraph" w:styleId="Normlnywebov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nl-NL"/>
    </w:rPr>
  </w:style>
  <w:style w:type="numbering" w:customStyle="1" w:styleId="Importovantl6">
    <w:name w:val="Importovaný štýl 6"/>
    <w:pPr>
      <w:numPr>
        <w:numId w:val="14"/>
      </w:numPr>
    </w:pPr>
  </w:style>
  <w:style w:type="numbering" w:customStyle="1" w:styleId="Importovantl7">
    <w:name w:val="Importovaný štýl 7"/>
    <w:pPr>
      <w:numPr>
        <w:numId w:val="16"/>
      </w:numPr>
    </w:pPr>
  </w:style>
  <w:style w:type="numbering" w:customStyle="1" w:styleId="Importovantl8">
    <w:name w:val="Importovaný štýl 8"/>
    <w:pPr>
      <w:numPr>
        <w:numId w:val="19"/>
      </w:numPr>
    </w:pPr>
  </w:style>
  <w:style w:type="numbering" w:customStyle="1" w:styleId="Importovantl9">
    <w:name w:val="Importovaný štýl 9"/>
    <w:pPr>
      <w:numPr>
        <w:numId w:val="23"/>
      </w:numPr>
    </w:pPr>
  </w:style>
  <w:style w:type="numbering" w:customStyle="1" w:styleId="Importovantl10">
    <w:name w:val="Importovaný štýl 10"/>
    <w:pPr>
      <w:numPr>
        <w:numId w:val="25"/>
      </w:numPr>
    </w:pPr>
  </w:style>
  <w:style w:type="numbering" w:customStyle="1" w:styleId="Importovantl11">
    <w:name w:val="Importovaný štýl 11"/>
    <w:pPr>
      <w:numPr>
        <w:numId w:val="27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CC33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C33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C334C"/>
    <w:rPr>
      <w:rFonts w:ascii="Calibri" w:eastAsia="Calibri" w:hAnsi="Calibri" w:cs="Calibri"/>
      <w:color w:val="000000"/>
      <w:u w:color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33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C334C"/>
    <w:rPr>
      <w:rFonts w:ascii="Calibri" w:eastAsia="Calibri" w:hAnsi="Calibri" w:cs="Calibri"/>
      <w:b/>
      <w:bCs/>
      <w:color w:val="000000"/>
      <w:u w:color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3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334C"/>
    <w:rPr>
      <w:rFonts w:ascii="Segoe UI" w:eastAsia="Calibr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2678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Andrasiova Viktoria</dc:creator>
  <cp:lastModifiedBy>Viktória</cp:lastModifiedBy>
  <cp:revision>92</cp:revision>
  <dcterms:created xsi:type="dcterms:W3CDTF">2022-05-23T15:54:00Z</dcterms:created>
  <dcterms:modified xsi:type="dcterms:W3CDTF">2023-02-06T14:01:00Z</dcterms:modified>
</cp:coreProperties>
</file>